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B059A" w14:textId="77777777" w:rsidR="00DC3692" w:rsidRPr="00DC3692" w:rsidRDefault="00DC3692" w:rsidP="00DC3692">
      <w:pPr>
        <w:contextualSpacing/>
        <w:rPr>
          <w:b/>
          <w:bCs/>
          <w:sz w:val="22"/>
          <w:szCs w:val="22"/>
        </w:rPr>
      </w:pPr>
      <w:r>
        <w:rPr>
          <w:b/>
          <w:bCs/>
          <w:sz w:val="22"/>
          <w:szCs w:val="22"/>
        </w:rPr>
        <w:t>Partner Program Guide Framework (Template)</w:t>
      </w:r>
    </w:p>
    <w:p w14:paraId="6C42C899" w14:textId="77777777" w:rsidR="00DC3692" w:rsidRPr="00DC3692" w:rsidRDefault="00DC3692" w:rsidP="00DC3692">
      <w:pPr>
        <w:contextualSpacing/>
        <w:rPr>
          <w:b/>
          <w:bCs/>
          <w:sz w:val="22"/>
          <w:szCs w:val="22"/>
        </w:rPr>
      </w:pPr>
      <w:r>
        <w:rPr>
          <w:b/>
          <w:bCs/>
          <w:sz w:val="22"/>
          <w:szCs w:val="22"/>
        </w:rPr>
        <w:t>1. Executive Summary</w:t>
      </w:r>
    </w:p>
    <w:p w14:paraId="591685E6" w14:textId="77777777" w:rsidR="00DC3692" w:rsidRPr="00DC3692" w:rsidRDefault="00DC3692" w:rsidP="00DC3692">
      <w:pPr>
        <w:contextualSpacing/>
        <w:rPr>
          <w:sz w:val="22"/>
          <w:szCs w:val="22"/>
        </w:rPr>
      </w:pPr>
      <w:r>
        <w:rPr>
          <w:sz w:val="22"/>
          <w:szCs w:val="22"/>
        </w:rPr>
        <w:t>Define the purpose and strategic goals of the partner program.</w:t>
      </w:r>
    </w:p>
    <w:p w14:paraId="501BAD2F" w14:textId="77777777" w:rsidR="00DC3692" w:rsidRPr="00DC3692" w:rsidRDefault="00DC3692" w:rsidP="00DC3692">
      <w:pPr>
        <w:contextualSpacing/>
        <w:rPr>
          <w:sz w:val="22"/>
          <w:szCs w:val="22"/>
        </w:rPr>
      </w:pPr>
      <w:r>
        <w:rPr>
          <w:sz w:val="22"/>
          <w:szCs w:val="22"/>
        </w:rPr>
        <w:t>Questions to answer</w:t>
      </w:r>
    </w:p>
    <w:p w14:paraId="50CFBBBD" w14:textId="77777777" w:rsidR="00DC3692" w:rsidRPr="00DC3692" w:rsidRDefault="00DC3692" w:rsidP="00DC3692">
      <w:pPr>
        <w:numPr>
          <w:ilvl w:val="0"/>
          <w:numId w:val="34"/>
        </w:numPr>
        <w:contextualSpacing/>
        <w:rPr>
          <w:sz w:val="22"/>
          <w:szCs w:val="22"/>
        </w:rPr>
      </w:pPr>
      <w:r>
        <w:rPr>
          <w:sz w:val="22"/>
          <w:szCs w:val="22"/>
        </w:rPr>
        <w:t>What role do partners play in your company’s GTM strategy?</w:t>
      </w:r>
    </w:p>
    <w:p w14:paraId="4C622F6E" w14:textId="77777777" w:rsidR="00DC3692" w:rsidRPr="00DC3692" w:rsidRDefault="00DC3692" w:rsidP="00DC3692">
      <w:pPr>
        <w:numPr>
          <w:ilvl w:val="0"/>
          <w:numId w:val="34"/>
        </w:numPr>
        <w:contextualSpacing/>
        <w:rPr>
          <w:sz w:val="22"/>
          <w:szCs w:val="22"/>
        </w:rPr>
      </w:pPr>
      <w:r>
        <w:rPr>
          <w:sz w:val="22"/>
          <w:szCs w:val="22"/>
        </w:rPr>
        <w:t>What types of customers or markets should partners help you reach?</w:t>
      </w:r>
    </w:p>
    <w:p w14:paraId="6DC26CC5" w14:textId="77777777" w:rsidR="00DC3692" w:rsidRPr="00DC3692" w:rsidRDefault="00DC3692" w:rsidP="00DC3692">
      <w:pPr>
        <w:numPr>
          <w:ilvl w:val="0"/>
          <w:numId w:val="34"/>
        </w:numPr>
        <w:contextualSpacing/>
        <w:rPr>
          <w:sz w:val="22"/>
          <w:szCs w:val="22"/>
        </w:rPr>
      </w:pPr>
      <w:r>
        <w:rPr>
          <w:sz w:val="22"/>
          <w:szCs w:val="22"/>
        </w:rPr>
        <w:t>What outcomes should the partner ecosystem deliver?</w:t>
      </w:r>
    </w:p>
    <w:p w14:paraId="56D3AB4A" w14:textId="77777777" w:rsidR="00DC3692" w:rsidRPr="00DC3692" w:rsidRDefault="00DC3692" w:rsidP="00DC3692">
      <w:pPr>
        <w:contextualSpacing/>
        <w:rPr>
          <w:sz w:val="22"/>
          <w:szCs w:val="22"/>
        </w:rPr>
      </w:pPr>
      <w:r>
        <w:rPr>
          <w:sz w:val="22"/>
          <w:szCs w:val="22"/>
        </w:rPr>
        <w:t>Examples:</w:t>
      </w:r>
    </w:p>
    <w:p w14:paraId="115F1B1D" w14:textId="77777777" w:rsidR="00DC3692" w:rsidRPr="00DC3692" w:rsidRDefault="00DC3692" w:rsidP="00DC3692">
      <w:pPr>
        <w:numPr>
          <w:ilvl w:val="0"/>
          <w:numId w:val="35"/>
        </w:numPr>
        <w:contextualSpacing/>
        <w:rPr>
          <w:sz w:val="22"/>
          <w:szCs w:val="22"/>
        </w:rPr>
      </w:pPr>
      <w:r>
        <w:rPr>
          <w:sz w:val="22"/>
          <w:szCs w:val="22"/>
        </w:rPr>
        <w:t>Accelerate customer acquisition</w:t>
      </w:r>
    </w:p>
    <w:p w14:paraId="089FEA3A" w14:textId="77777777" w:rsidR="00DC3692" w:rsidRPr="00DC3692" w:rsidRDefault="00DC3692" w:rsidP="00DC3692">
      <w:pPr>
        <w:numPr>
          <w:ilvl w:val="0"/>
          <w:numId w:val="35"/>
        </w:numPr>
        <w:contextualSpacing/>
        <w:rPr>
          <w:sz w:val="22"/>
          <w:szCs w:val="22"/>
        </w:rPr>
      </w:pPr>
      <w:r>
        <w:rPr>
          <w:sz w:val="22"/>
          <w:szCs w:val="22"/>
        </w:rPr>
        <w:t>Expand into new markets or verticals</w:t>
      </w:r>
    </w:p>
    <w:p w14:paraId="79E95981" w14:textId="77777777" w:rsidR="00DC3692" w:rsidRPr="00DC3692" w:rsidRDefault="00DC3692" w:rsidP="00DC3692">
      <w:pPr>
        <w:numPr>
          <w:ilvl w:val="0"/>
          <w:numId w:val="35"/>
        </w:numPr>
        <w:contextualSpacing/>
        <w:rPr>
          <w:sz w:val="22"/>
          <w:szCs w:val="22"/>
        </w:rPr>
      </w:pPr>
      <w:r>
        <w:rPr>
          <w:sz w:val="22"/>
          <w:szCs w:val="22"/>
        </w:rPr>
        <w:t>Increase product adoption</w:t>
      </w:r>
    </w:p>
    <w:p w14:paraId="081BB10A" w14:textId="77777777" w:rsidR="00DC3692" w:rsidRPr="00DC3692" w:rsidRDefault="00DC3692" w:rsidP="00DC3692">
      <w:pPr>
        <w:numPr>
          <w:ilvl w:val="0"/>
          <w:numId w:val="35"/>
        </w:numPr>
        <w:contextualSpacing/>
        <w:rPr>
          <w:sz w:val="22"/>
          <w:szCs w:val="22"/>
        </w:rPr>
      </w:pPr>
      <w:r>
        <w:rPr>
          <w:sz w:val="22"/>
          <w:szCs w:val="22"/>
        </w:rPr>
        <w:t>Improve renewal and expansion rates</w:t>
      </w:r>
    </w:p>
    <w:p w14:paraId="296373D2" w14:textId="77777777" w:rsidR="00DC3692" w:rsidRPr="00DC3692" w:rsidRDefault="00F17EF9" w:rsidP="00DC3692">
      <w:pPr>
        <w:contextualSpacing/>
        <w:rPr>
          <w:sz w:val="22"/>
          <w:szCs w:val="22"/>
        </w:rPr>
      </w:pPr>
      <w:r>
        <w:rPr>
          <w:sz w:val="22"/>
          <w:szCs w:val="22"/>
        </w:rPr>
        <w:pict w14:anchorId="380C7307">
          <v:rect id="_x0000_i1025" style="width:0;height:1.5pt" o:hralign="center" o:hrstd="t" o:hr="t" fillcolor="#a0a0a0" stroked="f"/>
        </w:pict>
      </w:r>
    </w:p>
    <w:p w14:paraId="675F190D" w14:textId="77777777" w:rsidR="00DC3692" w:rsidRPr="00DC3692" w:rsidRDefault="00DC3692" w:rsidP="00DC3692">
      <w:pPr>
        <w:contextualSpacing/>
        <w:rPr>
          <w:b/>
          <w:bCs/>
          <w:sz w:val="22"/>
          <w:szCs w:val="22"/>
        </w:rPr>
      </w:pPr>
      <w:r>
        <w:rPr>
          <w:b/>
          <w:bCs/>
          <w:sz w:val="22"/>
          <w:szCs w:val="22"/>
        </w:rPr>
        <w:t>2. Partner Types &amp; Ecosystem Design</w:t>
      </w:r>
    </w:p>
    <w:p w14:paraId="4650F8CA" w14:textId="77777777" w:rsidR="00DC3692" w:rsidRPr="00DC3692" w:rsidRDefault="00DC3692" w:rsidP="00DC3692">
      <w:pPr>
        <w:contextualSpacing/>
        <w:rPr>
          <w:sz w:val="22"/>
          <w:szCs w:val="22"/>
        </w:rPr>
      </w:pPr>
      <w:r>
        <w:rPr>
          <w:sz w:val="22"/>
          <w:szCs w:val="22"/>
        </w:rPr>
        <w:t>Define which partner models your program supports.</w:t>
      </w:r>
    </w:p>
    <w:p w14:paraId="2B653AE5" w14:textId="77777777" w:rsidR="00DC3692" w:rsidRPr="00DC3692" w:rsidRDefault="00DC3692" w:rsidP="00DC3692">
      <w:pPr>
        <w:contextualSpacing/>
        <w:rPr>
          <w:sz w:val="22"/>
          <w:szCs w:val="22"/>
        </w:rPr>
      </w:pPr>
      <w:r>
        <w:rPr>
          <w:sz w:val="22"/>
          <w:szCs w:val="22"/>
        </w:rPr>
        <w:t>Questions to answer</w:t>
      </w:r>
    </w:p>
    <w:p w14:paraId="6591310A" w14:textId="77777777" w:rsidR="00DC3692" w:rsidRPr="00DC3692" w:rsidRDefault="00DC3692" w:rsidP="00DC3692">
      <w:pPr>
        <w:numPr>
          <w:ilvl w:val="0"/>
          <w:numId w:val="36"/>
        </w:numPr>
        <w:contextualSpacing/>
        <w:rPr>
          <w:sz w:val="22"/>
          <w:szCs w:val="22"/>
        </w:rPr>
      </w:pPr>
      <w:r>
        <w:rPr>
          <w:sz w:val="22"/>
          <w:szCs w:val="22"/>
        </w:rPr>
        <w:t>What types of partners create the most value for your customers?</w:t>
      </w:r>
    </w:p>
    <w:p w14:paraId="0E134246" w14:textId="77777777" w:rsidR="00DC3692" w:rsidRPr="00DC3692" w:rsidRDefault="00DC3692" w:rsidP="00DC3692">
      <w:pPr>
        <w:numPr>
          <w:ilvl w:val="0"/>
          <w:numId w:val="36"/>
        </w:numPr>
        <w:contextualSpacing/>
        <w:rPr>
          <w:sz w:val="22"/>
          <w:szCs w:val="22"/>
        </w:rPr>
      </w:pPr>
      <w:r>
        <w:rPr>
          <w:sz w:val="22"/>
          <w:szCs w:val="22"/>
        </w:rPr>
        <w:t>Which partners support acquisition vs lifecycle engagement?</w:t>
      </w:r>
    </w:p>
    <w:p w14:paraId="13E231A7" w14:textId="77777777" w:rsidR="00DC3692" w:rsidRPr="00DC3692" w:rsidRDefault="00DC3692" w:rsidP="00DC3692">
      <w:pPr>
        <w:numPr>
          <w:ilvl w:val="0"/>
          <w:numId w:val="36"/>
        </w:numPr>
        <w:contextualSpacing/>
        <w:rPr>
          <w:sz w:val="22"/>
          <w:szCs w:val="22"/>
        </w:rPr>
      </w:pPr>
      <w:r>
        <w:rPr>
          <w:sz w:val="22"/>
          <w:szCs w:val="22"/>
        </w:rPr>
        <w:t>How should incentives differ by partner type?</w:t>
      </w:r>
    </w:p>
    <w:p w14:paraId="67978C50" w14:textId="77777777" w:rsidR="00DC3692" w:rsidRPr="00DC3692" w:rsidRDefault="00DC3692" w:rsidP="00DC3692">
      <w:pPr>
        <w:contextualSpacing/>
        <w:rPr>
          <w:sz w:val="22"/>
          <w:szCs w:val="22"/>
        </w:rPr>
      </w:pPr>
      <w:r>
        <w:rPr>
          <w:sz w:val="22"/>
          <w:szCs w:val="22"/>
        </w:rPr>
        <w:t>Common Partner Types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58"/>
        <w:gridCol w:w="4449"/>
      </w:tblGrid>
      <w:tr w:rsidR="00DC3692" w:rsidRPr="00DC3692" w14:paraId="40C86550" w14:textId="77777777" w:rsidTr="00DC3692">
        <w:trPr>
          <w:tblHeader/>
          <w:tblCellSpacing w:w="15" w:type="dxa"/>
        </w:trPr>
        <w:tc>
          <w:tcPr>
            <w:tcW w:w="0" w:type="auto"/>
            <w:vAlign w:val="center"/>
            <w:hideMark/>
          </w:tcPr>
          <w:p w14:paraId="3BEEBF31" w14:textId="77777777" w:rsidR="00DC3692" w:rsidRPr="00DC3692" w:rsidRDefault="00DC3692" w:rsidP="00DC3692">
            <w:pPr>
              <w:contextualSpacing/>
              <w:rPr>
                <w:b/>
                <w:bCs/>
                <w:sz w:val="22"/>
                <w:szCs w:val="22"/>
              </w:rPr>
            </w:pPr>
            <w:r>
              <w:rPr>
                <w:b/>
                <w:bCs/>
                <w:sz w:val="22"/>
                <w:szCs w:val="22"/>
              </w:rPr>
              <w:t>Partner Type</w:t>
            </w:r>
          </w:p>
        </w:tc>
        <w:tc>
          <w:tcPr>
            <w:tcW w:w="0" w:type="auto"/>
            <w:vAlign w:val="center"/>
            <w:hideMark/>
          </w:tcPr>
          <w:p w14:paraId="51298461" w14:textId="77777777" w:rsidR="00DC3692" w:rsidRPr="00DC3692" w:rsidRDefault="00DC3692" w:rsidP="00DC3692">
            <w:pPr>
              <w:contextualSpacing/>
              <w:rPr>
                <w:b/>
                <w:bCs/>
                <w:sz w:val="22"/>
                <w:szCs w:val="22"/>
              </w:rPr>
            </w:pPr>
            <w:r>
              <w:rPr>
                <w:b/>
                <w:bCs/>
                <w:sz w:val="22"/>
                <w:szCs w:val="22"/>
              </w:rPr>
              <w:t>Typical Role</w:t>
            </w:r>
          </w:p>
        </w:tc>
      </w:tr>
      <w:tr w:rsidR="00DC3692" w:rsidRPr="00DC3692" w14:paraId="463E1584" w14:textId="77777777" w:rsidTr="00DC3692">
        <w:trPr>
          <w:tblCellSpacing w:w="15" w:type="dxa"/>
        </w:trPr>
        <w:tc>
          <w:tcPr>
            <w:tcW w:w="0" w:type="auto"/>
            <w:vAlign w:val="center"/>
            <w:hideMark/>
          </w:tcPr>
          <w:p w14:paraId="62E3935D" w14:textId="77777777" w:rsidR="00DC3692" w:rsidRPr="00DC3692" w:rsidRDefault="00DC3692" w:rsidP="00DC3692">
            <w:pPr>
              <w:contextualSpacing/>
              <w:rPr>
                <w:sz w:val="22"/>
                <w:szCs w:val="22"/>
              </w:rPr>
            </w:pPr>
            <w:r>
              <w:rPr>
                <w:sz w:val="22"/>
                <w:szCs w:val="22"/>
              </w:rPr>
              <w:t>Resellers / VARs</w:t>
            </w:r>
          </w:p>
        </w:tc>
        <w:tc>
          <w:tcPr>
            <w:tcW w:w="0" w:type="auto"/>
            <w:vAlign w:val="center"/>
            <w:hideMark/>
          </w:tcPr>
          <w:p w14:paraId="4F9946CD" w14:textId="77777777" w:rsidR="00DC3692" w:rsidRPr="00DC3692" w:rsidRDefault="00DC3692" w:rsidP="00DC3692">
            <w:pPr>
              <w:contextualSpacing/>
              <w:rPr>
                <w:sz w:val="22"/>
                <w:szCs w:val="22"/>
              </w:rPr>
            </w:pPr>
            <w:r>
              <w:rPr>
                <w:sz w:val="22"/>
                <w:szCs w:val="22"/>
              </w:rPr>
              <w:t>Sell and transact products</w:t>
            </w:r>
          </w:p>
        </w:tc>
      </w:tr>
      <w:tr w:rsidR="00DC3692" w:rsidRPr="00DC3692" w14:paraId="4CEE668C" w14:textId="77777777" w:rsidTr="00DC3692">
        <w:trPr>
          <w:tblCellSpacing w:w="15" w:type="dxa"/>
        </w:trPr>
        <w:tc>
          <w:tcPr>
            <w:tcW w:w="0" w:type="auto"/>
            <w:vAlign w:val="center"/>
            <w:hideMark/>
          </w:tcPr>
          <w:p w14:paraId="56CC4A22" w14:textId="77777777" w:rsidR="00DC3692" w:rsidRPr="00DC3692" w:rsidRDefault="00DC3692" w:rsidP="00DC3692">
            <w:pPr>
              <w:contextualSpacing/>
              <w:rPr>
                <w:sz w:val="22"/>
                <w:szCs w:val="22"/>
              </w:rPr>
            </w:pPr>
            <w:r>
              <w:rPr>
                <w:sz w:val="22"/>
                <w:szCs w:val="22"/>
              </w:rPr>
              <w:t>Global System Integrators (GSIs)</w:t>
            </w:r>
          </w:p>
        </w:tc>
        <w:tc>
          <w:tcPr>
            <w:tcW w:w="0" w:type="auto"/>
            <w:vAlign w:val="center"/>
            <w:hideMark/>
          </w:tcPr>
          <w:p w14:paraId="7644EABE" w14:textId="77777777" w:rsidR="00DC3692" w:rsidRPr="00DC3692" w:rsidRDefault="00DC3692" w:rsidP="00DC3692">
            <w:pPr>
              <w:contextualSpacing/>
              <w:rPr>
                <w:sz w:val="22"/>
                <w:szCs w:val="22"/>
              </w:rPr>
            </w:pPr>
            <w:r>
              <w:rPr>
                <w:sz w:val="22"/>
                <w:szCs w:val="22"/>
              </w:rPr>
              <w:t>Strategy, architecture, transformation projects</w:t>
            </w:r>
          </w:p>
        </w:tc>
      </w:tr>
      <w:tr w:rsidR="00DC3692" w:rsidRPr="00DC3692" w14:paraId="4FE8E5CF" w14:textId="77777777" w:rsidTr="00DC3692">
        <w:trPr>
          <w:tblCellSpacing w:w="15" w:type="dxa"/>
        </w:trPr>
        <w:tc>
          <w:tcPr>
            <w:tcW w:w="0" w:type="auto"/>
            <w:vAlign w:val="center"/>
            <w:hideMark/>
          </w:tcPr>
          <w:p w14:paraId="70E0D582" w14:textId="77777777" w:rsidR="00DC3692" w:rsidRPr="00DC3692" w:rsidRDefault="00DC3692" w:rsidP="00DC3692">
            <w:pPr>
              <w:contextualSpacing/>
              <w:rPr>
                <w:sz w:val="22"/>
                <w:szCs w:val="22"/>
              </w:rPr>
            </w:pPr>
            <w:r>
              <w:rPr>
                <w:sz w:val="22"/>
                <w:szCs w:val="22"/>
              </w:rPr>
              <w:t>MSPs</w:t>
            </w:r>
          </w:p>
        </w:tc>
        <w:tc>
          <w:tcPr>
            <w:tcW w:w="0" w:type="auto"/>
            <w:vAlign w:val="center"/>
            <w:hideMark/>
          </w:tcPr>
          <w:p w14:paraId="7C6BD575" w14:textId="77777777" w:rsidR="00DC3692" w:rsidRPr="00DC3692" w:rsidRDefault="00DC3692" w:rsidP="00DC3692">
            <w:pPr>
              <w:contextualSpacing/>
              <w:rPr>
                <w:sz w:val="22"/>
                <w:szCs w:val="22"/>
              </w:rPr>
            </w:pPr>
            <w:r>
              <w:rPr>
                <w:sz w:val="22"/>
                <w:szCs w:val="22"/>
              </w:rPr>
              <w:t>Managed services and ongoing operations</w:t>
            </w:r>
          </w:p>
        </w:tc>
      </w:tr>
      <w:tr w:rsidR="00DC3692" w:rsidRPr="00DC3692" w14:paraId="3B44537C" w14:textId="77777777" w:rsidTr="00DC3692">
        <w:trPr>
          <w:tblCellSpacing w:w="15" w:type="dxa"/>
        </w:trPr>
        <w:tc>
          <w:tcPr>
            <w:tcW w:w="0" w:type="auto"/>
            <w:vAlign w:val="center"/>
            <w:hideMark/>
          </w:tcPr>
          <w:p w14:paraId="34C51D3A" w14:textId="77777777" w:rsidR="00DC3692" w:rsidRPr="00DC3692" w:rsidRDefault="00DC3692" w:rsidP="00DC3692">
            <w:pPr>
              <w:contextualSpacing/>
              <w:rPr>
                <w:sz w:val="22"/>
                <w:szCs w:val="22"/>
              </w:rPr>
            </w:pPr>
            <w:r>
              <w:rPr>
                <w:sz w:val="22"/>
                <w:szCs w:val="22"/>
              </w:rPr>
              <w:t>ISVs / Technology Partners</w:t>
            </w:r>
          </w:p>
        </w:tc>
        <w:tc>
          <w:tcPr>
            <w:tcW w:w="0" w:type="auto"/>
            <w:vAlign w:val="center"/>
            <w:hideMark/>
          </w:tcPr>
          <w:p w14:paraId="08FF0A8C" w14:textId="77777777" w:rsidR="00DC3692" w:rsidRPr="00DC3692" w:rsidRDefault="00DC3692" w:rsidP="00DC3692">
            <w:pPr>
              <w:contextualSpacing/>
              <w:rPr>
                <w:sz w:val="22"/>
                <w:szCs w:val="22"/>
              </w:rPr>
            </w:pPr>
            <w:r>
              <w:rPr>
                <w:sz w:val="22"/>
                <w:szCs w:val="22"/>
              </w:rPr>
              <w:t>Integrations and joint solutions</w:t>
            </w:r>
          </w:p>
        </w:tc>
      </w:tr>
      <w:tr w:rsidR="00DC3692" w:rsidRPr="00DC3692" w14:paraId="26AD25CC" w14:textId="77777777" w:rsidTr="00DC3692">
        <w:trPr>
          <w:tblCellSpacing w:w="15" w:type="dxa"/>
        </w:trPr>
        <w:tc>
          <w:tcPr>
            <w:tcW w:w="0" w:type="auto"/>
            <w:vAlign w:val="center"/>
            <w:hideMark/>
          </w:tcPr>
          <w:p w14:paraId="47437F7B" w14:textId="77777777" w:rsidR="00DC3692" w:rsidRPr="00DC3692" w:rsidRDefault="00DC3692" w:rsidP="00DC3692">
            <w:pPr>
              <w:contextualSpacing/>
              <w:rPr>
                <w:sz w:val="22"/>
                <w:szCs w:val="22"/>
              </w:rPr>
            </w:pPr>
            <w:r>
              <w:rPr>
                <w:sz w:val="22"/>
                <w:szCs w:val="22"/>
              </w:rPr>
              <w:t>Marketplace Partners</w:t>
            </w:r>
          </w:p>
        </w:tc>
        <w:tc>
          <w:tcPr>
            <w:tcW w:w="0" w:type="auto"/>
            <w:vAlign w:val="center"/>
            <w:hideMark/>
          </w:tcPr>
          <w:p w14:paraId="037E7DCF" w14:textId="77777777" w:rsidR="00DC3692" w:rsidRPr="00DC3692" w:rsidRDefault="00DC3692" w:rsidP="00DC3692">
            <w:pPr>
              <w:contextualSpacing/>
              <w:rPr>
                <w:sz w:val="22"/>
                <w:szCs w:val="22"/>
              </w:rPr>
            </w:pPr>
            <w:r>
              <w:rPr>
                <w:sz w:val="22"/>
                <w:szCs w:val="22"/>
              </w:rPr>
              <w:t>Digital distribution</w:t>
            </w:r>
          </w:p>
        </w:tc>
      </w:tr>
      <w:tr w:rsidR="00DC3692" w:rsidRPr="00DC3692" w14:paraId="6CDA4721" w14:textId="77777777" w:rsidTr="00DC3692">
        <w:trPr>
          <w:tblCellSpacing w:w="15" w:type="dxa"/>
        </w:trPr>
        <w:tc>
          <w:tcPr>
            <w:tcW w:w="0" w:type="auto"/>
            <w:vAlign w:val="center"/>
            <w:hideMark/>
          </w:tcPr>
          <w:p w14:paraId="5B8FD468" w14:textId="77777777" w:rsidR="00DC3692" w:rsidRPr="00DC3692" w:rsidRDefault="00DC3692" w:rsidP="00DC3692">
            <w:pPr>
              <w:contextualSpacing/>
              <w:rPr>
                <w:sz w:val="22"/>
                <w:szCs w:val="22"/>
              </w:rPr>
            </w:pPr>
            <w:r>
              <w:rPr>
                <w:sz w:val="22"/>
                <w:szCs w:val="22"/>
              </w:rPr>
              <w:t>Referral Partners</w:t>
            </w:r>
          </w:p>
        </w:tc>
        <w:tc>
          <w:tcPr>
            <w:tcW w:w="0" w:type="auto"/>
            <w:vAlign w:val="center"/>
            <w:hideMark/>
          </w:tcPr>
          <w:p w14:paraId="37D476B1" w14:textId="77777777" w:rsidR="00DC3692" w:rsidRPr="00DC3692" w:rsidRDefault="00DC3692" w:rsidP="00DC3692">
            <w:pPr>
              <w:contextualSpacing/>
              <w:rPr>
                <w:sz w:val="22"/>
                <w:szCs w:val="22"/>
              </w:rPr>
            </w:pPr>
            <w:r>
              <w:rPr>
                <w:sz w:val="22"/>
                <w:szCs w:val="22"/>
              </w:rPr>
              <w:t>Lead generation</w:t>
            </w:r>
          </w:p>
        </w:tc>
      </w:tr>
    </w:tbl>
    <w:p w14:paraId="00B3B3F0" w14:textId="77777777" w:rsidR="00F17EF9" w:rsidRDefault="00F17EF9" w:rsidP="00AA0001">
      <w:pPr>
        <w:contextualSpacing/>
        <w:rPr>
          <w:sz w:val="22"/>
          <w:szCs w:val="22"/>
        </w:rPr>
      </w:pPr>
    </w:p>
    <w:p w14:paraId="10000001" w14:textId="77777777" w:rsidR="00F17EF9" w:rsidRDefault="00F17EF9" w:rsidP="00AA0001">
      <w:pPr>
        <w:contextualSpacing/>
        <w:rPr>
          <w:b/>
          <w:bCs/>
          <w:sz w:val="22"/>
          <w:szCs w:val="22"/>
        </w:rPr>
      </w:pPr>
      <w:r>
        <w:rPr>
          <w:b/>
          <w:bCs/>
          <w:sz w:val="22"/>
          <w:szCs w:val="22"/>
        </w:rPr>
        <w:t>2.1 Partner Recruitment &amp; Onboarding</w:t>
      </w:r>
    </w:p>
    <w:p w14:paraId="10000002" w14:textId="77777777" w:rsidR="00F17EF9" w:rsidRDefault="00F17EF9" w:rsidP="00AA0001">
      <w:pPr>
        <w:contextualSpacing/>
        <w:rPr>
          <w:sz w:val="22"/>
          <w:szCs w:val="22"/>
        </w:rPr>
      </w:pPr>
      <w:r>
        <w:rPr>
          <w:sz w:val="22"/>
          <w:szCs w:val="22"/>
        </w:rPr>
        <w:t>Define how partners enter the ecosystem and reach productivity.</w:t>
      </w:r>
    </w:p>
    <w:p w14:paraId="10000003" w14:textId="77777777" w:rsidR="00F17EF9" w:rsidRDefault="00F17EF9" w:rsidP="00AA0001">
      <w:pPr>
        <w:contextualSpacing/>
        <w:rPr>
          <w:b/>
          <w:bCs/>
          <w:sz w:val="22"/>
          <w:szCs w:val="22"/>
        </w:rPr>
      </w:pPr>
      <w:r>
        <w:rPr>
          <w:b/>
          <w:bCs/>
          <w:sz w:val="22"/>
          <w:szCs w:val="22"/>
        </w:rPr>
        <w:t>Questions to answer</w:t>
      </w:r>
    </w:p>
    <w:p w14:paraId="10000004" w14:textId="77777777" w:rsidR="00F17EF9" w:rsidRPr="00EF5379" w:rsidRDefault="00F17EF9" w:rsidP="00EF5379">
      <w:pPr>
        <w:pStyle w:val="ListParagraph"/>
        <w:numPr>
          <w:ilvl w:val="0"/>
          <w:numId w:val="97"/>
        </w:numPr>
        <w:rPr>
          <w:sz w:val="22"/>
          <w:szCs w:val="22"/>
        </w:rPr>
      </w:pPr>
      <w:r w:rsidRPr="00EF5379">
        <w:rPr>
          <w:sz w:val="22"/>
          <w:szCs w:val="22"/>
        </w:rPr>
        <w:t>What is the ideal partner profile for each partner type?</w:t>
      </w:r>
    </w:p>
    <w:p w14:paraId="10000005" w14:textId="77777777" w:rsidR="00F17EF9" w:rsidRPr="00EF5379" w:rsidRDefault="00F17EF9" w:rsidP="00EF5379">
      <w:pPr>
        <w:pStyle w:val="ListParagraph"/>
        <w:numPr>
          <w:ilvl w:val="0"/>
          <w:numId w:val="97"/>
        </w:numPr>
        <w:rPr>
          <w:sz w:val="22"/>
          <w:szCs w:val="22"/>
        </w:rPr>
      </w:pPr>
      <w:r w:rsidRPr="00EF5379">
        <w:rPr>
          <w:sz w:val="22"/>
          <w:szCs w:val="22"/>
        </w:rPr>
        <w:t>What criteria should be used to evaluate prospective partners (revenue capacity, vertical expertise, geographic coverage, technical capability)?</w:t>
      </w:r>
    </w:p>
    <w:p w14:paraId="10000006" w14:textId="77777777" w:rsidR="00F17EF9" w:rsidRPr="00EF5379" w:rsidRDefault="00F17EF9" w:rsidP="00EF5379">
      <w:pPr>
        <w:pStyle w:val="ListParagraph"/>
        <w:numPr>
          <w:ilvl w:val="0"/>
          <w:numId w:val="97"/>
        </w:numPr>
        <w:rPr>
          <w:sz w:val="22"/>
          <w:szCs w:val="22"/>
        </w:rPr>
      </w:pPr>
      <w:r w:rsidRPr="00EF5379">
        <w:rPr>
          <w:sz w:val="22"/>
          <w:szCs w:val="22"/>
        </w:rPr>
        <w:t>Is there a formal application process, or is recruitment driven by field nominations?</w:t>
      </w:r>
    </w:p>
    <w:p w14:paraId="10000007" w14:textId="77777777" w:rsidR="00F17EF9" w:rsidRPr="00EF5379" w:rsidRDefault="00F17EF9" w:rsidP="00EF5379">
      <w:pPr>
        <w:pStyle w:val="ListParagraph"/>
        <w:numPr>
          <w:ilvl w:val="0"/>
          <w:numId w:val="97"/>
        </w:numPr>
        <w:rPr>
          <w:sz w:val="22"/>
          <w:szCs w:val="22"/>
        </w:rPr>
      </w:pPr>
      <w:r w:rsidRPr="00EF5379">
        <w:rPr>
          <w:sz w:val="22"/>
          <w:szCs w:val="22"/>
        </w:rPr>
        <w:t>Who owns partner recruitment: channel team, sales, or both?</w:t>
      </w:r>
    </w:p>
    <w:p w14:paraId="10000008" w14:textId="77777777" w:rsidR="00F17EF9" w:rsidRPr="00EF5379" w:rsidRDefault="00F17EF9" w:rsidP="00EF5379">
      <w:pPr>
        <w:pStyle w:val="ListParagraph"/>
        <w:numPr>
          <w:ilvl w:val="0"/>
          <w:numId w:val="97"/>
        </w:numPr>
        <w:rPr>
          <w:sz w:val="22"/>
          <w:szCs w:val="22"/>
        </w:rPr>
      </w:pPr>
      <w:r w:rsidRPr="00EF5379">
        <w:rPr>
          <w:sz w:val="22"/>
          <w:szCs w:val="22"/>
        </w:rPr>
        <w:t>What does the onboarding journey look like from signed agreement to first deal?</w:t>
      </w:r>
    </w:p>
    <w:p w14:paraId="10000009" w14:textId="77777777" w:rsidR="00F17EF9" w:rsidRPr="00EF5379" w:rsidRDefault="00F17EF9" w:rsidP="00EF5379">
      <w:pPr>
        <w:pStyle w:val="ListParagraph"/>
        <w:numPr>
          <w:ilvl w:val="0"/>
          <w:numId w:val="97"/>
        </w:numPr>
        <w:rPr>
          <w:sz w:val="22"/>
          <w:szCs w:val="22"/>
        </w:rPr>
      </w:pPr>
      <w:r w:rsidRPr="00EF5379">
        <w:rPr>
          <w:sz w:val="22"/>
          <w:szCs w:val="22"/>
        </w:rPr>
        <w:t>How long should onboarding take, and what milestones define completion?</w:t>
      </w:r>
    </w:p>
    <w:p w14:paraId="1000000A" w14:textId="77777777" w:rsidR="00F17EF9" w:rsidRPr="00EF5379" w:rsidRDefault="00F17EF9" w:rsidP="00EF5379">
      <w:pPr>
        <w:pStyle w:val="ListParagraph"/>
        <w:numPr>
          <w:ilvl w:val="0"/>
          <w:numId w:val="97"/>
        </w:numPr>
        <w:rPr>
          <w:sz w:val="22"/>
          <w:szCs w:val="22"/>
        </w:rPr>
      </w:pPr>
      <w:r w:rsidRPr="00EF5379">
        <w:rPr>
          <w:sz w:val="22"/>
          <w:szCs w:val="22"/>
        </w:rPr>
        <w:lastRenderedPageBreak/>
        <w:t>What onboarding resources should be available on day one (portal access, training paths, sales tools, demo environments)?</w:t>
      </w:r>
    </w:p>
    <w:p w14:paraId="1000000B" w14:textId="77777777" w:rsidR="00F17EF9" w:rsidRPr="00EF5379" w:rsidRDefault="00F17EF9" w:rsidP="00EF5379">
      <w:pPr>
        <w:pStyle w:val="ListParagraph"/>
        <w:numPr>
          <w:ilvl w:val="0"/>
          <w:numId w:val="97"/>
        </w:numPr>
        <w:rPr>
          <w:sz w:val="22"/>
          <w:szCs w:val="22"/>
        </w:rPr>
      </w:pPr>
      <w:r w:rsidRPr="00EF5379">
        <w:rPr>
          <w:sz w:val="22"/>
          <w:szCs w:val="22"/>
        </w:rPr>
        <w:t>Should new partners have an assigned channel manager or onboarding specialist during ramp?</w:t>
      </w:r>
    </w:p>
    <w:p w14:paraId="1000000C" w14:textId="77777777" w:rsidR="00F17EF9" w:rsidRPr="00EF5379" w:rsidRDefault="00F17EF9" w:rsidP="00EF5379">
      <w:pPr>
        <w:pStyle w:val="ListParagraph"/>
        <w:numPr>
          <w:ilvl w:val="0"/>
          <w:numId w:val="97"/>
        </w:numPr>
        <w:rPr>
          <w:sz w:val="22"/>
          <w:szCs w:val="22"/>
        </w:rPr>
      </w:pPr>
      <w:r w:rsidRPr="00EF5379">
        <w:rPr>
          <w:sz w:val="22"/>
          <w:szCs w:val="22"/>
        </w:rPr>
        <w:t>How do you measure onboarding success (time to first deal, certification completion, pipeline generation within 90 days)?</w:t>
      </w:r>
    </w:p>
    <w:p w14:paraId="1000000D" w14:textId="77777777" w:rsidR="00F17EF9" w:rsidRDefault="00F17EF9" w:rsidP="00AA0001">
      <w:pPr>
        <w:contextualSpacing/>
        <w:rPr>
          <w:b/>
          <w:bCs/>
          <w:sz w:val="22"/>
          <w:szCs w:val="22"/>
        </w:rPr>
      </w:pPr>
      <w:r>
        <w:rPr>
          <w:b/>
          <w:bCs/>
          <w:sz w:val="22"/>
          <w:szCs w:val="22"/>
        </w:rPr>
        <w:t>C</w:t>
      </w:r>
      <w:r>
        <w:rPr>
          <w:b/>
          <w:bCs/>
          <w:sz w:val="22"/>
          <w:szCs w:val="22"/>
        </w:rPr>
        <w:t>ommon onboarding elements:</w:t>
      </w:r>
    </w:p>
    <w:p w14:paraId="1000000E" w14:textId="77777777" w:rsidR="00F17EF9" w:rsidRPr="00EF5379" w:rsidRDefault="00F17EF9" w:rsidP="00EF5379">
      <w:pPr>
        <w:pStyle w:val="ListParagraph"/>
        <w:numPr>
          <w:ilvl w:val="0"/>
          <w:numId w:val="98"/>
        </w:numPr>
        <w:rPr>
          <w:sz w:val="22"/>
          <w:szCs w:val="22"/>
        </w:rPr>
      </w:pPr>
      <w:r w:rsidRPr="00EF5379">
        <w:rPr>
          <w:sz w:val="22"/>
          <w:szCs w:val="22"/>
        </w:rPr>
        <w:t>partner application and vetting process</w:t>
      </w:r>
    </w:p>
    <w:p w14:paraId="1000000F" w14:textId="77777777" w:rsidR="00F17EF9" w:rsidRPr="00EF5379" w:rsidRDefault="00F17EF9" w:rsidP="00EF5379">
      <w:pPr>
        <w:pStyle w:val="ListParagraph"/>
        <w:numPr>
          <w:ilvl w:val="0"/>
          <w:numId w:val="98"/>
        </w:numPr>
        <w:rPr>
          <w:sz w:val="22"/>
          <w:szCs w:val="22"/>
        </w:rPr>
      </w:pPr>
      <w:r w:rsidRPr="00EF5379">
        <w:rPr>
          <w:sz w:val="22"/>
          <w:szCs w:val="22"/>
        </w:rPr>
        <w:t>partner agreement execution</w:t>
      </w:r>
    </w:p>
    <w:p w14:paraId="10000010" w14:textId="77777777" w:rsidR="00F17EF9" w:rsidRPr="00EF5379" w:rsidRDefault="00F17EF9" w:rsidP="00EF5379">
      <w:pPr>
        <w:pStyle w:val="ListParagraph"/>
        <w:numPr>
          <w:ilvl w:val="0"/>
          <w:numId w:val="98"/>
        </w:numPr>
        <w:rPr>
          <w:sz w:val="22"/>
          <w:szCs w:val="22"/>
        </w:rPr>
      </w:pPr>
      <w:r w:rsidRPr="00EF5379">
        <w:rPr>
          <w:sz w:val="22"/>
          <w:szCs w:val="22"/>
        </w:rPr>
        <w:t>portal provisioning and system access</w:t>
      </w:r>
    </w:p>
    <w:p w14:paraId="10000011" w14:textId="77777777" w:rsidR="00F17EF9" w:rsidRPr="00EF5379" w:rsidRDefault="00F17EF9" w:rsidP="00EF5379">
      <w:pPr>
        <w:pStyle w:val="ListParagraph"/>
        <w:numPr>
          <w:ilvl w:val="0"/>
          <w:numId w:val="98"/>
        </w:numPr>
        <w:rPr>
          <w:sz w:val="22"/>
          <w:szCs w:val="22"/>
        </w:rPr>
      </w:pPr>
      <w:r w:rsidRPr="00EF5379">
        <w:rPr>
          <w:sz w:val="22"/>
          <w:szCs w:val="22"/>
        </w:rPr>
        <w:t>assigned channel manager introduction</w:t>
      </w:r>
    </w:p>
    <w:p w14:paraId="10000012" w14:textId="77777777" w:rsidR="00F17EF9" w:rsidRPr="00EF5379" w:rsidRDefault="00F17EF9" w:rsidP="00EF5379">
      <w:pPr>
        <w:pStyle w:val="ListParagraph"/>
        <w:numPr>
          <w:ilvl w:val="0"/>
          <w:numId w:val="98"/>
        </w:numPr>
        <w:rPr>
          <w:sz w:val="22"/>
          <w:szCs w:val="22"/>
        </w:rPr>
      </w:pPr>
      <w:r w:rsidRPr="00EF5379">
        <w:rPr>
          <w:sz w:val="22"/>
          <w:szCs w:val="22"/>
        </w:rPr>
        <w:t>onboarding training path (sales, technical, product)</w:t>
      </w:r>
    </w:p>
    <w:p w14:paraId="10000013" w14:textId="77777777" w:rsidR="00F17EF9" w:rsidRPr="00EF5379" w:rsidRDefault="00F17EF9" w:rsidP="00EF5379">
      <w:pPr>
        <w:pStyle w:val="ListParagraph"/>
        <w:numPr>
          <w:ilvl w:val="0"/>
          <w:numId w:val="98"/>
        </w:numPr>
        <w:rPr>
          <w:sz w:val="22"/>
          <w:szCs w:val="22"/>
        </w:rPr>
      </w:pPr>
      <w:r w:rsidRPr="00EF5379">
        <w:rPr>
          <w:sz w:val="22"/>
          <w:szCs w:val="22"/>
        </w:rPr>
        <w:t>first 30/60/</w:t>
      </w:r>
      <w:proofErr w:type="gramStart"/>
      <w:r w:rsidRPr="00EF5379">
        <w:rPr>
          <w:sz w:val="22"/>
          <w:szCs w:val="22"/>
        </w:rPr>
        <w:t>90 day</w:t>
      </w:r>
      <w:proofErr w:type="gramEnd"/>
      <w:r w:rsidRPr="00EF5379">
        <w:rPr>
          <w:sz w:val="22"/>
          <w:szCs w:val="22"/>
        </w:rPr>
        <w:t xml:space="preserve"> milestone plan</w:t>
      </w:r>
    </w:p>
    <w:p w14:paraId="10000014" w14:textId="77777777" w:rsidR="00F17EF9" w:rsidRPr="00EF5379" w:rsidRDefault="00F17EF9" w:rsidP="00EF5379">
      <w:pPr>
        <w:pStyle w:val="ListParagraph"/>
        <w:numPr>
          <w:ilvl w:val="0"/>
          <w:numId w:val="98"/>
        </w:numPr>
        <w:rPr>
          <w:sz w:val="22"/>
          <w:szCs w:val="22"/>
        </w:rPr>
      </w:pPr>
      <w:r w:rsidRPr="00EF5379">
        <w:rPr>
          <w:sz w:val="22"/>
          <w:szCs w:val="22"/>
        </w:rPr>
        <w:t>initial joint business planning session</w:t>
      </w:r>
    </w:p>
    <w:p w14:paraId="10000015" w14:textId="77777777" w:rsidR="00F17EF9" w:rsidRPr="00EF5379" w:rsidRDefault="00F17EF9" w:rsidP="00EF5379">
      <w:pPr>
        <w:pStyle w:val="ListParagraph"/>
        <w:numPr>
          <w:ilvl w:val="0"/>
          <w:numId w:val="98"/>
        </w:numPr>
        <w:rPr>
          <w:sz w:val="22"/>
          <w:szCs w:val="22"/>
        </w:rPr>
      </w:pPr>
      <w:r w:rsidRPr="00EF5379">
        <w:rPr>
          <w:sz w:val="22"/>
          <w:szCs w:val="22"/>
        </w:rPr>
        <w:t>access to marketing assets and campaign kits</w:t>
      </w:r>
    </w:p>
    <w:p w14:paraId="10000016" w14:textId="77777777" w:rsidR="00F17EF9" w:rsidRDefault="00F17EF9" w:rsidP="00AA0001">
      <w:pPr>
        <w:contextualSpacing/>
        <w:rPr>
          <w:sz w:val="22"/>
          <w:szCs w:val="22"/>
        </w:rPr>
      </w:pPr>
      <w:r>
        <w:rPr>
          <w:sz w:val="22"/>
          <w:szCs w:val="22"/>
        </w:rPr>
        <w:t>N</w:t>
      </w:r>
      <w:r>
        <w:rPr>
          <w:sz w:val="22"/>
          <w:szCs w:val="22"/>
        </w:rPr>
        <w:t>ote: the fastest path to partner productivity is a structured onboarding experience with clear milestones. Programs that leave onboarding undefined tend to see high partner attrition in the first six months.</w:t>
      </w:r>
    </w:p>
    <w:p w14:paraId="0CE7AD3C" w14:textId="77777777" w:rsidR="00DC3692" w:rsidRPr="00DC3692" w:rsidRDefault="00F17EF9" w:rsidP="00DC3692">
      <w:pPr>
        <w:contextualSpacing/>
        <w:rPr>
          <w:sz w:val="22"/>
          <w:szCs w:val="22"/>
        </w:rPr>
      </w:pPr>
      <w:r>
        <w:rPr>
          <w:sz w:val="22"/>
          <w:szCs w:val="22"/>
        </w:rPr>
        <w:pict w14:anchorId="50A592C8">
          <v:rect id="_x0000_i1026" style="width:0;height:1.5pt" o:hralign="center" o:hrstd="t" o:hr="t" fillcolor="#a0a0a0" stroked="f"/>
        </w:pict>
      </w:r>
    </w:p>
    <w:p w14:paraId="2EED8E2C" w14:textId="77777777" w:rsidR="00DC3692" w:rsidRPr="00DC3692" w:rsidRDefault="00DC3692" w:rsidP="00DC3692">
      <w:pPr>
        <w:contextualSpacing/>
        <w:rPr>
          <w:b/>
          <w:bCs/>
          <w:sz w:val="22"/>
          <w:szCs w:val="22"/>
        </w:rPr>
      </w:pPr>
      <w:r>
        <w:rPr>
          <w:b/>
          <w:bCs/>
          <w:sz w:val="22"/>
          <w:szCs w:val="22"/>
        </w:rPr>
        <w:t>3. Program Structure (Partner Tiers)</w:t>
      </w:r>
    </w:p>
    <w:p w14:paraId="6A73EA60" w14:textId="77777777" w:rsidR="00DC3692" w:rsidRPr="00DC3692" w:rsidRDefault="00DC3692" w:rsidP="00DC3692">
      <w:pPr>
        <w:contextualSpacing/>
        <w:rPr>
          <w:sz w:val="22"/>
          <w:szCs w:val="22"/>
        </w:rPr>
      </w:pPr>
      <w:r>
        <w:rPr>
          <w:sz w:val="22"/>
          <w:szCs w:val="22"/>
        </w:rPr>
        <w:t>Define how partners progress through the program.</w:t>
      </w:r>
    </w:p>
    <w:p w14:paraId="7BF34E25" w14:textId="77777777" w:rsidR="00DC3692" w:rsidRPr="00DC3692" w:rsidRDefault="00DC3692" w:rsidP="00DC3692">
      <w:pPr>
        <w:contextualSpacing/>
        <w:rPr>
          <w:sz w:val="22"/>
          <w:szCs w:val="22"/>
        </w:rPr>
      </w:pPr>
      <w:r>
        <w:rPr>
          <w:sz w:val="22"/>
          <w:szCs w:val="22"/>
        </w:rPr>
        <w:t>Questions to answer</w:t>
      </w:r>
    </w:p>
    <w:p w14:paraId="4009E983" w14:textId="77777777" w:rsidR="00DC3692" w:rsidRDefault="00DC3692" w:rsidP="00DC3692">
      <w:pPr>
        <w:numPr>
          <w:ilvl w:val="0"/>
          <w:numId w:val="37"/>
        </w:numPr>
        <w:contextualSpacing/>
        <w:rPr>
          <w:sz w:val="22"/>
          <w:szCs w:val="22"/>
        </w:rPr>
      </w:pPr>
      <w:r>
        <w:rPr>
          <w:sz w:val="22"/>
          <w:szCs w:val="22"/>
        </w:rPr>
        <w:t>How many partner tiers should exist?</w:t>
      </w:r>
    </w:p>
    <w:p w14:paraId="24DC4CB5" w14:textId="37FA3107" w:rsidR="00DC3692" w:rsidRDefault="00DC3692" w:rsidP="00DC3692">
      <w:pPr>
        <w:numPr>
          <w:ilvl w:val="0"/>
          <w:numId w:val="37"/>
        </w:numPr>
        <w:contextualSpacing/>
        <w:rPr>
          <w:sz w:val="22"/>
          <w:szCs w:val="22"/>
        </w:rPr>
      </w:pPr>
      <w:r>
        <w:rPr>
          <w:sz w:val="22"/>
          <w:szCs w:val="22"/>
        </w:rPr>
        <w:t>Should they be called tiers? i.e. silver, gold, platinum, etc</w:t>
      </w:r>
    </w:p>
    <w:p w14:paraId="42F50BCC" w14:textId="77777777" w:rsidR="0097632C" w:rsidRDefault="0097632C" w:rsidP="0097632C">
      <w:pPr>
        <w:numPr>
          <w:ilvl w:val="1"/>
          <w:numId w:val="37"/>
        </w:numPr>
        <w:contextualSpacing/>
        <w:rPr>
          <w:sz w:val="22"/>
          <w:szCs w:val="22"/>
        </w:rPr>
      </w:pPr>
      <w:r>
        <w:rPr>
          <w:sz w:val="22"/>
          <w:szCs w:val="22"/>
        </w:rPr>
        <w:t>Should tier requirements be based on revenue attainment or on partner selling capacity and readiness?</w:t>
      </w:r>
    </w:p>
    <w:p w14:paraId="57501B08" w14:textId="625DC901" w:rsidR="00DC3692" w:rsidRPr="00DC3692" w:rsidRDefault="00DC3692" w:rsidP="0097632C">
      <w:pPr>
        <w:numPr>
          <w:ilvl w:val="0"/>
          <w:numId w:val="37"/>
        </w:numPr>
        <w:contextualSpacing/>
        <w:rPr>
          <w:sz w:val="22"/>
          <w:szCs w:val="22"/>
        </w:rPr>
      </w:pPr>
      <w:r>
        <w:rPr>
          <w:sz w:val="22"/>
          <w:szCs w:val="22"/>
        </w:rPr>
        <w:t>What requirements define each tier?</w:t>
      </w:r>
    </w:p>
    <w:p w14:paraId="3729F6F2" w14:textId="77777777" w:rsidR="00DC3692" w:rsidRDefault="00DC3692" w:rsidP="00DC3692">
      <w:pPr>
        <w:numPr>
          <w:ilvl w:val="0"/>
          <w:numId w:val="37"/>
        </w:numPr>
        <w:contextualSpacing/>
        <w:rPr>
          <w:sz w:val="22"/>
          <w:szCs w:val="22"/>
        </w:rPr>
      </w:pPr>
      <w:r>
        <w:rPr>
          <w:sz w:val="22"/>
          <w:szCs w:val="22"/>
        </w:rPr>
        <w:t>What benefits increase at higher tiers?</w:t>
      </w:r>
    </w:p>
    <w:p w14:paraId="4F4A6A05" w14:textId="17CC551B" w:rsidR="00DC3692" w:rsidRPr="00DC3692" w:rsidRDefault="00DC3692" w:rsidP="00DC3692">
      <w:pPr>
        <w:numPr>
          <w:ilvl w:val="0"/>
          <w:numId w:val="37"/>
        </w:numPr>
        <w:contextualSpacing/>
        <w:rPr>
          <w:sz w:val="22"/>
          <w:szCs w:val="22"/>
        </w:rPr>
      </w:pPr>
      <w:r>
        <w:rPr>
          <w:sz w:val="22"/>
          <w:szCs w:val="22"/>
        </w:rPr>
        <w:t>Do you need different silvers for different partner types?</w:t>
      </w:r>
    </w:p>
    <w:p w14:paraId="5FF3711D" w14:textId="77777777" w:rsidR="00DC3692" w:rsidRPr="00DC3692" w:rsidRDefault="00DC3692" w:rsidP="00DC3692">
      <w:pPr>
        <w:contextualSpacing/>
        <w:rPr>
          <w:sz w:val="22"/>
          <w:szCs w:val="22"/>
        </w:rPr>
      </w:pPr>
      <w:r>
        <w:rPr>
          <w:sz w:val="22"/>
          <w:szCs w:val="22"/>
        </w:rPr>
        <w:t>Typical tiers:</w:t>
      </w:r>
    </w:p>
    <w:p w14:paraId="19473F27" w14:textId="77777777" w:rsidR="00DC3692" w:rsidRPr="00DC3692" w:rsidRDefault="00DC3692" w:rsidP="00DC3692">
      <w:pPr>
        <w:numPr>
          <w:ilvl w:val="0"/>
          <w:numId w:val="38"/>
        </w:numPr>
        <w:contextualSpacing/>
        <w:rPr>
          <w:sz w:val="22"/>
          <w:szCs w:val="22"/>
        </w:rPr>
      </w:pPr>
      <w:r>
        <w:rPr>
          <w:sz w:val="22"/>
          <w:szCs w:val="22"/>
        </w:rPr>
        <w:t>Registered</w:t>
      </w:r>
    </w:p>
    <w:p w14:paraId="5D4E77EF" w14:textId="77777777" w:rsidR="00DC3692" w:rsidRPr="00DC3692" w:rsidRDefault="00DC3692" w:rsidP="00DC3692">
      <w:pPr>
        <w:numPr>
          <w:ilvl w:val="0"/>
          <w:numId w:val="38"/>
        </w:numPr>
        <w:contextualSpacing/>
        <w:rPr>
          <w:sz w:val="22"/>
          <w:szCs w:val="22"/>
        </w:rPr>
      </w:pPr>
      <w:r>
        <w:rPr>
          <w:sz w:val="22"/>
          <w:szCs w:val="22"/>
        </w:rPr>
        <w:t>Silver</w:t>
      </w:r>
    </w:p>
    <w:p w14:paraId="265BF194" w14:textId="77777777" w:rsidR="00DC3692" w:rsidRPr="00DC3692" w:rsidRDefault="00DC3692" w:rsidP="00DC3692">
      <w:pPr>
        <w:numPr>
          <w:ilvl w:val="0"/>
          <w:numId w:val="38"/>
        </w:numPr>
        <w:contextualSpacing/>
        <w:rPr>
          <w:sz w:val="22"/>
          <w:szCs w:val="22"/>
        </w:rPr>
      </w:pPr>
      <w:r>
        <w:rPr>
          <w:sz w:val="22"/>
          <w:szCs w:val="22"/>
        </w:rPr>
        <w:t>Gold</w:t>
      </w:r>
    </w:p>
    <w:p w14:paraId="304F87DE" w14:textId="77777777" w:rsidR="00DC3692" w:rsidRPr="00DC3692" w:rsidRDefault="00DC3692" w:rsidP="00DC3692">
      <w:pPr>
        <w:numPr>
          <w:ilvl w:val="0"/>
          <w:numId w:val="38"/>
        </w:numPr>
        <w:contextualSpacing/>
        <w:rPr>
          <w:sz w:val="22"/>
          <w:szCs w:val="22"/>
        </w:rPr>
      </w:pPr>
      <w:r>
        <w:rPr>
          <w:sz w:val="22"/>
          <w:szCs w:val="22"/>
        </w:rPr>
        <w:t>Platinum / Elite</w:t>
      </w:r>
    </w:p>
    <w:p w14:paraId="761C25F6" w14:textId="77777777" w:rsidR="00DC3692" w:rsidRPr="00DC3692" w:rsidRDefault="00DC3692" w:rsidP="00DC3692">
      <w:pPr>
        <w:contextualSpacing/>
        <w:rPr>
          <w:sz w:val="22"/>
          <w:szCs w:val="22"/>
        </w:rPr>
      </w:pPr>
      <w:r>
        <w:rPr>
          <w:sz w:val="22"/>
          <w:szCs w:val="22"/>
        </w:rPr>
        <w:t>Common requirements</w:t>
      </w:r>
    </w:p>
    <w:p w14:paraId="30E95829" w14:textId="77777777" w:rsidR="00DC3692" w:rsidRPr="00DC3692" w:rsidRDefault="00DC3692" w:rsidP="00DC3692">
      <w:pPr>
        <w:numPr>
          <w:ilvl w:val="0"/>
          <w:numId w:val="39"/>
        </w:numPr>
        <w:contextualSpacing/>
        <w:rPr>
          <w:sz w:val="22"/>
          <w:szCs w:val="22"/>
        </w:rPr>
      </w:pPr>
      <w:r>
        <w:rPr>
          <w:sz w:val="22"/>
          <w:szCs w:val="22"/>
        </w:rPr>
        <w:t>Revenue targets</w:t>
      </w:r>
    </w:p>
    <w:p w14:paraId="02E7F83C" w14:textId="77777777" w:rsidR="00DC3692" w:rsidRPr="00DC3692" w:rsidRDefault="00DC3692" w:rsidP="00DC3692">
      <w:pPr>
        <w:numPr>
          <w:ilvl w:val="0"/>
          <w:numId w:val="39"/>
        </w:numPr>
        <w:contextualSpacing/>
        <w:rPr>
          <w:sz w:val="22"/>
          <w:szCs w:val="22"/>
        </w:rPr>
      </w:pPr>
      <w:r>
        <w:rPr>
          <w:sz w:val="22"/>
          <w:szCs w:val="22"/>
        </w:rPr>
        <w:t>Certifications</w:t>
      </w:r>
    </w:p>
    <w:p w14:paraId="182AD963" w14:textId="77777777" w:rsidR="00DC3692" w:rsidRPr="00DC3692" w:rsidRDefault="00DC3692" w:rsidP="00DC3692">
      <w:pPr>
        <w:numPr>
          <w:ilvl w:val="0"/>
          <w:numId w:val="39"/>
        </w:numPr>
        <w:contextualSpacing/>
        <w:rPr>
          <w:sz w:val="22"/>
          <w:szCs w:val="22"/>
        </w:rPr>
      </w:pPr>
      <w:r>
        <w:rPr>
          <w:sz w:val="22"/>
          <w:szCs w:val="22"/>
        </w:rPr>
        <w:t>Number of trained personnel</w:t>
      </w:r>
    </w:p>
    <w:p w14:paraId="3EE2584D" w14:textId="77777777" w:rsidR="00DC3692" w:rsidRPr="00DC3692" w:rsidRDefault="00DC3692" w:rsidP="00DC3692">
      <w:pPr>
        <w:numPr>
          <w:ilvl w:val="0"/>
          <w:numId w:val="39"/>
        </w:numPr>
        <w:contextualSpacing/>
        <w:rPr>
          <w:sz w:val="22"/>
          <w:szCs w:val="22"/>
        </w:rPr>
      </w:pPr>
      <w:r>
        <w:rPr>
          <w:sz w:val="22"/>
          <w:szCs w:val="22"/>
        </w:rPr>
        <w:t>Customer success metrics</w:t>
      </w:r>
    </w:p>
    <w:p w14:paraId="0C624855" w14:textId="77777777" w:rsidR="00DC3692" w:rsidRPr="00DC3692" w:rsidRDefault="00DC3692" w:rsidP="00DC3692">
      <w:pPr>
        <w:numPr>
          <w:ilvl w:val="0"/>
          <w:numId w:val="39"/>
        </w:numPr>
        <w:contextualSpacing/>
        <w:rPr>
          <w:sz w:val="22"/>
          <w:szCs w:val="22"/>
        </w:rPr>
      </w:pPr>
      <w:r>
        <w:rPr>
          <w:sz w:val="22"/>
          <w:szCs w:val="22"/>
        </w:rPr>
        <w:lastRenderedPageBreak/>
        <w:t>Business plan commitments</w:t>
      </w:r>
    </w:p>
    <w:p w14:paraId="317DADDC" w14:textId="77777777" w:rsidR="00DC3692" w:rsidRPr="00DC3692" w:rsidRDefault="00F17EF9" w:rsidP="00DC3692">
      <w:pPr>
        <w:contextualSpacing/>
        <w:rPr>
          <w:sz w:val="22"/>
          <w:szCs w:val="22"/>
        </w:rPr>
      </w:pPr>
      <w:r>
        <w:rPr>
          <w:sz w:val="22"/>
          <w:szCs w:val="22"/>
        </w:rPr>
        <w:pict w14:anchorId="7AFCE82E">
          <v:rect id="_x0000_i1027" style="width:0;height:1.5pt" o:hralign="center" o:hrstd="t" o:hr="t" fillcolor="#a0a0a0" stroked="f"/>
        </w:pict>
      </w:r>
    </w:p>
    <w:p w14:paraId="3D83A79D" w14:textId="77777777" w:rsidR="00DC3692" w:rsidRPr="00DC3692" w:rsidRDefault="00DC3692" w:rsidP="00DC3692">
      <w:pPr>
        <w:contextualSpacing/>
        <w:rPr>
          <w:b/>
          <w:bCs/>
          <w:sz w:val="22"/>
          <w:szCs w:val="22"/>
        </w:rPr>
      </w:pPr>
      <w:r>
        <w:rPr>
          <w:b/>
          <w:bCs/>
          <w:sz w:val="22"/>
          <w:szCs w:val="22"/>
        </w:rPr>
        <w:t>4. Incentive &amp; Economic Model</w:t>
      </w:r>
    </w:p>
    <w:p w14:paraId="7EC211F1" w14:textId="77777777" w:rsidR="00DC3692" w:rsidRPr="00DC3692" w:rsidRDefault="00DC3692" w:rsidP="00DC3692">
      <w:pPr>
        <w:contextualSpacing/>
        <w:rPr>
          <w:sz w:val="22"/>
          <w:szCs w:val="22"/>
        </w:rPr>
      </w:pPr>
      <w:r>
        <w:rPr>
          <w:sz w:val="22"/>
          <w:szCs w:val="22"/>
        </w:rPr>
        <w:t>Define how partners make money.</w:t>
      </w:r>
    </w:p>
    <w:p w14:paraId="76373792" w14:textId="77777777" w:rsidR="00DC3692" w:rsidRPr="00DC3692" w:rsidRDefault="00DC3692" w:rsidP="00DC3692">
      <w:pPr>
        <w:contextualSpacing/>
        <w:rPr>
          <w:sz w:val="22"/>
          <w:szCs w:val="22"/>
        </w:rPr>
      </w:pPr>
      <w:r>
        <w:rPr>
          <w:sz w:val="22"/>
          <w:szCs w:val="22"/>
        </w:rPr>
        <w:t>Questions to answer</w:t>
      </w:r>
    </w:p>
    <w:p w14:paraId="3F5BC0F8" w14:textId="77777777" w:rsidR="00DC3692" w:rsidRPr="00DC3692" w:rsidRDefault="00DC3692" w:rsidP="00DC3692">
      <w:pPr>
        <w:numPr>
          <w:ilvl w:val="0"/>
          <w:numId w:val="40"/>
        </w:numPr>
        <w:contextualSpacing/>
        <w:rPr>
          <w:sz w:val="22"/>
          <w:szCs w:val="22"/>
        </w:rPr>
      </w:pPr>
      <w:r>
        <w:rPr>
          <w:sz w:val="22"/>
          <w:szCs w:val="22"/>
        </w:rPr>
        <w:t>What financial incentives exist for each partner type?</w:t>
      </w:r>
    </w:p>
    <w:p w14:paraId="3E06B758" w14:textId="77777777" w:rsidR="00DC3692" w:rsidRPr="00DC3692" w:rsidRDefault="00DC3692" w:rsidP="00DC3692">
      <w:pPr>
        <w:numPr>
          <w:ilvl w:val="0"/>
          <w:numId w:val="40"/>
        </w:numPr>
        <w:contextualSpacing/>
        <w:rPr>
          <w:sz w:val="22"/>
          <w:szCs w:val="22"/>
        </w:rPr>
      </w:pPr>
      <w:r>
        <w:rPr>
          <w:sz w:val="22"/>
          <w:szCs w:val="22"/>
        </w:rPr>
        <w:t>How do incentives change across the customer lifecycle?</w:t>
      </w:r>
    </w:p>
    <w:p w14:paraId="22B48F3A" w14:textId="77777777" w:rsidR="00DC3692" w:rsidRPr="00DC3692" w:rsidRDefault="00DC3692" w:rsidP="00DC3692">
      <w:pPr>
        <w:numPr>
          <w:ilvl w:val="0"/>
          <w:numId w:val="40"/>
        </w:numPr>
        <w:contextualSpacing/>
        <w:rPr>
          <w:sz w:val="22"/>
          <w:szCs w:val="22"/>
        </w:rPr>
      </w:pPr>
      <w:r>
        <w:rPr>
          <w:sz w:val="22"/>
          <w:szCs w:val="22"/>
        </w:rPr>
        <w:t>How are partners rewarded for different types of contributions?</w:t>
      </w:r>
    </w:p>
    <w:p w14:paraId="03E758E6" w14:textId="77777777" w:rsidR="00DC3692" w:rsidRPr="00DC3692" w:rsidRDefault="00DC3692" w:rsidP="00DC3692">
      <w:pPr>
        <w:contextualSpacing/>
        <w:rPr>
          <w:sz w:val="22"/>
          <w:szCs w:val="22"/>
        </w:rPr>
      </w:pPr>
      <w:r>
        <w:rPr>
          <w:sz w:val="22"/>
          <w:szCs w:val="22"/>
        </w:rPr>
        <w:t>Common Incentives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28"/>
        <w:gridCol w:w="3891"/>
      </w:tblGrid>
      <w:tr w:rsidR="00DC3692" w:rsidRPr="00DC3692" w14:paraId="19D8F4FD" w14:textId="77777777" w:rsidTr="00DC3692">
        <w:trPr>
          <w:tblHeader/>
          <w:tblCellSpacing w:w="15" w:type="dxa"/>
        </w:trPr>
        <w:tc>
          <w:tcPr>
            <w:tcW w:w="0" w:type="auto"/>
            <w:vAlign w:val="center"/>
            <w:hideMark/>
          </w:tcPr>
          <w:p w14:paraId="5D4A2534" w14:textId="77777777" w:rsidR="00DC3692" w:rsidRPr="00DC3692" w:rsidRDefault="00DC3692" w:rsidP="00DC3692">
            <w:pPr>
              <w:contextualSpacing/>
              <w:rPr>
                <w:b/>
                <w:bCs/>
                <w:sz w:val="22"/>
                <w:szCs w:val="22"/>
              </w:rPr>
            </w:pPr>
            <w:r>
              <w:rPr>
                <w:b/>
                <w:bCs/>
                <w:sz w:val="22"/>
                <w:szCs w:val="22"/>
              </w:rPr>
              <w:t>Incentive Type</w:t>
            </w:r>
          </w:p>
        </w:tc>
        <w:tc>
          <w:tcPr>
            <w:tcW w:w="0" w:type="auto"/>
            <w:vAlign w:val="center"/>
            <w:hideMark/>
          </w:tcPr>
          <w:p w14:paraId="008217D5" w14:textId="77777777" w:rsidR="00DC3692" w:rsidRPr="00DC3692" w:rsidRDefault="00DC3692" w:rsidP="00DC3692">
            <w:pPr>
              <w:contextualSpacing/>
              <w:rPr>
                <w:b/>
                <w:bCs/>
                <w:sz w:val="22"/>
                <w:szCs w:val="22"/>
              </w:rPr>
            </w:pPr>
            <w:r>
              <w:rPr>
                <w:b/>
                <w:bCs/>
                <w:sz w:val="22"/>
                <w:szCs w:val="22"/>
              </w:rPr>
              <w:t>Description</w:t>
            </w:r>
          </w:p>
        </w:tc>
      </w:tr>
      <w:tr w:rsidR="00DC3692" w:rsidRPr="00DC3692" w14:paraId="397713D9" w14:textId="77777777" w:rsidTr="00DC3692">
        <w:trPr>
          <w:tblCellSpacing w:w="15" w:type="dxa"/>
        </w:trPr>
        <w:tc>
          <w:tcPr>
            <w:tcW w:w="0" w:type="auto"/>
            <w:vAlign w:val="center"/>
            <w:hideMark/>
          </w:tcPr>
          <w:p w14:paraId="333B40A4" w14:textId="77777777" w:rsidR="00DC3692" w:rsidRPr="00DC3692" w:rsidRDefault="00DC3692" w:rsidP="00DC3692">
            <w:pPr>
              <w:contextualSpacing/>
              <w:rPr>
                <w:sz w:val="22"/>
                <w:szCs w:val="22"/>
              </w:rPr>
            </w:pPr>
            <w:r>
              <w:rPr>
                <w:sz w:val="22"/>
                <w:szCs w:val="22"/>
              </w:rPr>
              <w:t>Reseller margin</w:t>
            </w:r>
          </w:p>
        </w:tc>
        <w:tc>
          <w:tcPr>
            <w:tcW w:w="0" w:type="auto"/>
            <w:vAlign w:val="center"/>
            <w:hideMark/>
          </w:tcPr>
          <w:p w14:paraId="032B916F" w14:textId="77777777" w:rsidR="00DC3692" w:rsidRPr="00DC3692" w:rsidRDefault="00DC3692" w:rsidP="00DC3692">
            <w:pPr>
              <w:contextualSpacing/>
              <w:rPr>
                <w:sz w:val="22"/>
                <w:szCs w:val="22"/>
              </w:rPr>
            </w:pPr>
            <w:r>
              <w:rPr>
                <w:sz w:val="22"/>
                <w:szCs w:val="22"/>
              </w:rPr>
              <w:t>Discount on product resale</w:t>
            </w:r>
          </w:p>
        </w:tc>
      </w:tr>
      <w:tr w:rsidR="00DC3692" w:rsidRPr="00DC3692" w14:paraId="0C69C019" w14:textId="77777777" w:rsidTr="00DC3692">
        <w:trPr>
          <w:tblCellSpacing w:w="15" w:type="dxa"/>
        </w:trPr>
        <w:tc>
          <w:tcPr>
            <w:tcW w:w="0" w:type="auto"/>
            <w:vAlign w:val="center"/>
            <w:hideMark/>
          </w:tcPr>
          <w:p w14:paraId="284136BA" w14:textId="77777777" w:rsidR="00DC3692" w:rsidRPr="00DC3692" w:rsidRDefault="00DC3692" w:rsidP="00DC3692">
            <w:pPr>
              <w:contextualSpacing/>
              <w:rPr>
                <w:sz w:val="22"/>
                <w:szCs w:val="22"/>
              </w:rPr>
            </w:pPr>
            <w:r>
              <w:rPr>
                <w:sz w:val="22"/>
                <w:szCs w:val="22"/>
              </w:rPr>
              <w:t>Deal registration discount</w:t>
            </w:r>
          </w:p>
        </w:tc>
        <w:tc>
          <w:tcPr>
            <w:tcW w:w="0" w:type="auto"/>
            <w:vAlign w:val="center"/>
            <w:hideMark/>
          </w:tcPr>
          <w:p w14:paraId="68DD49EC" w14:textId="77777777" w:rsidR="00DC3692" w:rsidRPr="00DC3692" w:rsidRDefault="00DC3692" w:rsidP="00DC3692">
            <w:pPr>
              <w:contextualSpacing/>
              <w:rPr>
                <w:sz w:val="22"/>
                <w:szCs w:val="22"/>
              </w:rPr>
            </w:pPr>
            <w:r>
              <w:rPr>
                <w:sz w:val="22"/>
                <w:szCs w:val="22"/>
              </w:rPr>
              <w:t>Extra margin for partner-sourced deals</w:t>
            </w:r>
          </w:p>
        </w:tc>
      </w:tr>
      <w:tr w:rsidR="00DC3692" w:rsidRPr="00DC3692" w14:paraId="1BBC7C01" w14:textId="77777777" w:rsidTr="00DC3692">
        <w:trPr>
          <w:tblCellSpacing w:w="15" w:type="dxa"/>
        </w:trPr>
        <w:tc>
          <w:tcPr>
            <w:tcW w:w="0" w:type="auto"/>
            <w:vAlign w:val="center"/>
            <w:hideMark/>
          </w:tcPr>
          <w:p w14:paraId="4FFB3EFF" w14:textId="77777777" w:rsidR="00DC3692" w:rsidRPr="00DC3692" w:rsidRDefault="00DC3692" w:rsidP="00DC3692">
            <w:pPr>
              <w:contextualSpacing/>
              <w:rPr>
                <w:sz w:val="22"/>
                <w:szCs w:val="22"/>
              </w:rPr>
            </w:pPr>
            <w:r>
              <w:rPr>
                <w:sz w:val="22"/>
                <w:szCs w:val="22"/>
              </w:rPr>
              <w:t>Services revenue</w:t>
            </w:r>
          </w:p>
        </w:tc>
        <w:tc>
          <w:tcPr>
            <w:tcW w:w="0" w:type="auto"/>
            <w:vAlign w:val="center"/>
            <w:hideMark/>
          </w:tcPr>
          <w:p w14:paraId="74AC9426" w14:textId="77777777" w:rsidR="00DC3692" w:rsidRPr="00DC3692" w:rsidRDefault="00DC3692" w:rsidP="00DC3692">
            <w:pPr>
              <w:contextualSpacing/>
              <w:rPr>
                <w:sz w:val="22"/>
                <w:szCs w:val="22"/>
              </w:rPr>
            </w:pPr>
            <w:r>
              <w:rPr>
                <w:sz w:val="22"/>
                <w:szCs w:val="22"/>
              </w:rPr>
              <w:t>Implementation and consulting services</w:t>
            </w:r>
          </w:p>
        </w:tc>
      </w:tr>
      <w:tr w:rsidR="00DC3692" w:rsidRPr="00DC3692" w14:paraId="6ED293C0" w14:textId="77777777" w:rsidTr="00DC3692">
        <w:trPr>
          <w:tblCellSpacing w:w="15" w:type="dxa"/>
        </w:trPr>
        <w:tc>
          <w:tcPr>
            <w:tcW w:w="0" w:type="auto"/>
            <w:vAlign w:val="center"/>
            <w:hideMark/>
          </w:tcPr>
          <w:p w14:paraId="28EDF221" w14:textId="77777777" w:rsidR="00DC3692" w:rsidRPr="00DC3692" w:rsidRDefault="00DC3692" w:rsidP="00DC3692">
            <w:pPr>
              <w:contextualSpacing/>
              <w:rPr>
                <w:sz w:val="22"/>
                <w:szCs w:val="22"/>
              </w:rPr>
            </w:pPr>
            <w:r>
              <w:rPr>
                <w:sz w:val="22"/>
                <w:szCs w:val="22"/>
              </w:rPr>
              <w:t>Referral commission</w:t>
            </w:r>
          </w:p>
        </w:tc>
        <w:tc>
          <w:tcPr>
            <w:tcW w:w="0" w:type="auto"/>
            <w:vAlign w:val="center"/>
            <w:hideMark/>
          </w:tcPr>
          <w:p w14:paraId="4B6EA591" w14:textId="77777777" w:rsidR="00DC3692" w:rsidRPr="00DC3692" w:rsidRDefault="00DC3692" w:rsidP="00DC3692">
            <w:pPr>
              <w:contextualSpacing/>
              <w:rPr>
                <w:sz w:val="22"/>
                <w:szCs w:val="22"/>
              </w:rPr>
            </w:pPr>
            <w:r>
              <w:rPr>
                <w:sz w:val="22"/>
                <w:szCs w:val="22"/>
              </w:rPr>
              <w:t>Payment for sourced leads</w:t>
            </w:r>
          </w:p>
        </w:tc>
      </w:tr>
      <w:tr w:rsidR="00DC3692" w:rsidRPr="00DC3692" w14:paraId="27087DB5" w14:textId="77777777" w:rsidTr="00DC3692">
        <w:trPr>
          <w:tblCellSpacing w:w="15" w:type="dxa"/>
        </w:trPr>
        <w:tc>
          <w:tcPr>
            <w:tcW w:w="0" w:type="auto"/>
            <w:vAlign w:val="center"/>
            <w:hideMark/>
          </w:tcPr>
          <w:p w14:paraId="1F7B120E" w14:textId="77777777" w:rsidR="00DC3692" w:rsidRPr="00DC3692" w:rsidRDefault="00DC3692" w:rsidP="00DC3692">
            <w:pPr>
              <w:contextualSpacing/>
              <w:rPr>
                <w:sz w:val="22"/>
                <w:szCs w:val="22"/>
              </w:rPr>
            </w:pPr>
            <w:r>
              <w:rPr>
                <w:sz w:val="22"/>
                <w:szCs w:val="22"/>
              </w:rPr>
              <w:t>Managed services margin</w:t>
            </w:r>
          </w:p>
        </w:tc>
        <w:tc>
          <w:tcPr>
            <w:tcW w:w="0" w:type="auto"/>
            <w:vAlign w:val="center"/>
            <w:hideMark/>
          </w:tcPr>
          <w:p w14:paraId="4F706CBD" w14:textId="77777777" w:rsidR="00DC3692" w:rsidRPr="00DC3692" w:rsidRDefault="00DC3692" w:rsidP="00DC3692">
            <w:pPr>
              <w:contextualSpacing/>
              <w:rPr>
                <w:sz w:val="22"/>
                <w:szCs w:val="22"/>
              </w:rPr>
            </w:pPr>
            <w:r>
              <w:rPr>
                <w:sz w:val="22"/>
                <w:szCs w:val="22"/>
              </w:rPr>
              <w:t>Recurring services revenue</w:t>
            </w:r>
          </w:p>
        </w:tc>
      </w:tr>
      <w:tr w:rsidR="00DC3692" w:rsidRPr="00DC3692" w14:paraId="71D7EF7B" w14:textId="77777777" w:rsidTr="00DC3692">
        <w:trPr>
          <w:tblCellSpacing w:w="15" w:type="dxa"/>
        </w:trPr>
        <w:tc>
          <w:tcPr>
            <w:tcW w:w="0" w:type="auto"/>
            <w:vAlign w:val="center"/>
            <w:hideMark/>
          </w:tcPr>
          <w:p w14:paraId="0BCB4393" w14:textId="77777777" w:rsidR="00DC3692" w:rsidRPr="00DC3692" w:rsidRDefault="00DC3692" w:rsidP="00DC3692">
            <w:pPr>
              <w:contextualSpacing/>
              <w:rPr>
                <w:sz w:val="22"/>
                <w:szCs w:val="22"/>
              </w:rPr>
            </w:pPr>
            <w:r>
              <w:rPr>
                <w:sz w:val="22"/>
                <w:szCs w:val="22"/>
              </w:rPr>
              <w:t>Renewal incentives</w:t>
            </w:r>
          </w:p>
        </w:tc>
        <w:tc>
          <w:tcPr>
            <w:tcW w:w="0" w:type="auto"/>
            <w:vAlign w:val="center"/>
            <w:hideMark/>
          </w:tcPr>
          <w:p w14:paraId="0FEC286F" w14:textId="77777777" w:rsidR="00DC3692" w:rsidRPr="00DC3692" w:rsidRDefault="00DC3692" w:rsidP="00DC3692">
            <w:pPr>
              <w:contextualSpacing/>
              <w:rPr>
                <w:sz w:val="22"/>
                <w:szCs w:val="22"/>
              </w:rPr>
            </w:pPr>
            <w:r>
              <w:rPr>
                <w:sz w:val="22"/>
                <w:szCs w:val="22"/>
              </w:rPr>
              <w:t>Bonuses for renewal or expansion</w:t>
            </w:r>
          </w:p>
        </w:tc>
      </w:tr>
    </w:tbl>
    <w:p w14:paraId="040B34A1" w14:textId="77777777" w:rsidR="00DC3692" w:rsidRPr="00DC3692" w:rsidRDefault="00F17EF9" w:rsidP="00DC3692">
      <w:pPr>
        <w:contextualSpacing/>
        <w:rPr>
          <w:sz w:val="22"/>
          <w:szCs w:val="22"/>
        </w:rPr>
      </w:pPr>
      <w:r>
        <w:rPr>
          <w:sz w:val="22"/>
          <w:szCs w:val="22"/>
        </w:rPr>
        <w:pict w14:anchorId="536431A2">
          <v:rect id="_x0000_i1028" style="width:0;height:1.5pt" o:hralign="center" o:hrstd="t" o:hr="t" fillcolor="#a0a0a0" stroked="f"/>
        </w:pict>
      </w:r>
    </w:p>
    <w:p w14:paraId="3CEEAA2D" w14:textId="77777777" w:rsidR="00DC3692" w:rsidRPr="00DC3692" w:rsidRDefault="00DC3692" w:rsidP="00DC3692">
      <w:pPr>
        <w:contextualSpacing/>
        <w:rPr>
          <w:sz w:val="22"/>
          <w:szCs w:val="22"/>
        </w:rPr>
      </w:pPr>
      <w:r>
        <w:rPr>
          <w:sz w:val="22"/>
          <w:szCs w:val="22"/>
        </w:rPr>
        <w:t>5. Pricing &amp; Discount Strategy</w:t>
      </w:r>
    </w:p>
    <w:p w14:paraId="2B036833" w14:textId="77777777" w:rsidR="00DC3692" w:rsidRPr="00DC3692" w:rsidRDefault="00DC3692" w:rsidP="00DC3692">
      <w:pPr>
        <w:contextualSpacing/>
        <w:rPr>
          <w:sz w:val="22"/>
          <w:szCs w:val="22"/>
        </w:rPr>
      </w:pPr>
      <w:r>
        <w:rPr>
          <w:sz w:val="22"/>
          <w:szCs w:val="22"/>
        </w:rPr>
        <w:t>Define how pricing works for partners.</w:t>
      </w:r>
    </w:p>
    <w:p w14:paraId="3CC13CED" w14:textId="77777777" w:rsidR="00DC3692" w:rsidRPr="00DC3692" w:rsidRDefault="00DC3692" w:rsidP="00DC3692">
      <w:pPr>
        <w:contextualSpacing/>
        <w:rPr>
          <w:sz w:val="22"/>
          <w:szCs w:val="22"/>
        </w:rPr>
      </w:pPr>
      <w:r>
        <w:rPr>
          <w:sz w:val="22"/>
          <w:szCs w:val="22"/>
        </w:rPr>
        <w:t>Questions to answer</w:t>
      </w:r>
    </w:p>
    <w:p w14:paraId="5C4B261D" w14:textId="77777777" w:rsidR="00DC3692" w:rsidRPr="00DC3692" w:rsidRDefault="00DC3692" w:rsidP="00DC3692">
      <w:pPr>
        <w:numPr>
          <w:ilvl w:val="0"/>
          <w:numId w:val="41"/>
        </w:numPr>
        <w:contextualSpacing/>
        <w:rPr>
          <w:sz w:val="22"/>
          <w:szCs w:val="22"/>
        </w:rPr>
      </w:pPr>
      <w:r>
        <w:rPr>
          <w:sz w:val="22"/>
          <w:szCs w:val="22"/>
        </w:rPr>
        <w:t>What base discounts apply to each partner tier?</w:t>
      </w:r>
    </w:p>
    <w:p w14:paraId="4A021474" w14:textId="77777777" w:rsidR="00DC3692" w:rsidRPr="00DC3692" w:rsidRDefault="00DC3692" w:rsidP="00DC3692">
      <w:pPr>
        <w:numPr>
          <w:ilvl w:val="0"/>
          <w:numId w:val="41"/>
        </w:numPr>
        <w:contextualSpacing/>
        <w:rPr>
          <w:sz w:val="22"/>
          <w:szCs w:val="22"/>
        </w:rPr>
      </w:pPr>
      <w:r>
        <w:rPr>
          <w:sz w:val="22"/>
          <w:szCs w:val="22"/>
        </w:rPr>
        <w:t>What additional incentives can partners earn?</w:t>
      </w:r>
    </w:p>
    <w:p w14:paraId="4CD791E3" w14:textId="77777777" w:rsidR="00DC3692" w:rsidRPr="00DC3692" w:rsidRDefault="00DC3692" w:rsidP="00DC3692">
      <w:pPr>
        <w:numPr>
          <w:ilvl w:val="0"/>
          <w:numId w:val="41"/>
        </w:numPr>
        <w:contextualSpacing/>
        <w:rPr>
          <w:sz w:val="22"/>
          <w:szCs w:val="22"/>
        </w:rPr>
      </w:pPr>
      <w:r>
        <w:rPr>
          <w:sz w:val="22"/>
          <w:szCs w:val="22"/>
        </w:rPr>
        <w:t>How are discounts structured across product types?</w:t>
      </w:r>
    </w:p>
    <w:p w14:paraId="050492F3" w14:textId="77777777" w:rsidR="00DC3692" w:rsidRPr="00DC3692" w:rsidRDefault="00DC3692" w:rsidP="00DC3692">
      <w:pPr>
        <w:contextualSpacing/>
        <w:rPr>
          <w:sz w:val="22"/>
          <w:szCs w:val="22"/>
        </w:rPr>
      </w:pPr>
      <w:r>
        <w:rPr>
          <w:sz w:val="22"/>
          <w:szCs w:val="22"/>
        </w:rPr>
        <w:t>Typical Discount Categories</w:t>
      </w:r>
    </w:p>
    <w:p w14:paraId="1B8633D2" w14:textId="77777777" w:rsidR="00DC3692" w:rsidRPr="00DC3692" w:rsidRDefault="00DC3692" w:rsidP="00DC3692">
      <w:pPr>
        <w:numPr>
          <w:ilvl w:val="0"/>
          <w:numId w:val="42"/>
        </w:numPr>
        <w:contextualSpacing/>
        <w:rPr>
          <w:sz w:val="22"/>
          <w:szCs w:val="22"/>
        </w:rPr>
      </w:pPr>
      <w:r>
        <w:rPr>
          <w:sz w:val="22"/>
          <w:szCs w:val="22"/>
        </w:rPr>
        <w:t>Standard resale discount</w:t>
      </w:r>
    </w:p>
    <w:p w14:paraId="067EB3F8" w14:textId="77777777" w:rsidR="00DC3692" w:rsidRPr="00DC3692" w:rsidRDefault="00DC3692" w:rsidP="00DC3692">
      <w:pPr>
        <w:numPr>
          <w:ilvl w:val="0"/>
          <w:numId w:val="42"/>
        </w:numPr>
        <w:contextualSpacing/>
        <w:rPr>
          <w:sz w:val="22"/>
          <w:szCs w:val="22"/>
        </w:rPr>
      </w:pPr>
      <w:r>
        <w:rPr>
          <w:sz w:val="22"/>
          <w:szCs w:val="22"/>
        </w:rPr>
        <w:t>Deal registration discount</w:t>
      </w:r>
    </w:p>
    <w:p w14:paraId="45CAD8CE" w14:textId="77777777" w:rsidR="00DC3692" w:rsidRPr="00DC3692" w:rsidRDefault="00DC3692" w:rsidP="00DC3692">
      <w:pPr>
        <w:numPr>
          <w:ilvl w:val="0"/>
          <w:numId w:val="42"/>
        </w:numPr>
        <w:contextualSpacing/>
        <w:rPr>
          <w:sz w:val="22"/>
          <w:szCs w:val="22"/>
        </w:rPr>
      </w:pPr>
      <w:r>
        <w:rPr>
          <w:sz w:val="22"/>
          <w:szCs w:val="22"/>
        </w:rPr>
        <w:t>Volume discount</w:t>
      </w:r>
    </w:p>
    <w:p w14:paraId="11EC3B05" w14:textId="77777777" w:rsidR="00DC3692" w:rsidRPr="00DC3692" w:rsidRDefault="00DC3692" w:rsidP="00DC3692">
      <w:pPr>
        <w:numPr>
          <w:ilvl w:val="0"/>
          <w:numId w:val="42"/>
        </w:numPr>
        <w:contextualSpacing/>
        <w:rPr>
          <w:sz w:val="22"/>
          <w:szCs w:val="22"/>
        </w:rPr>
      </w:pPr>
      <w:r>
        <w:rPr>
          <w:sz w:val="22"/>
          <w:szCs w:val="22"/>
        </w:rPr>
        <w:t>Multi-year contract discount</w:t>
      </w:r>
    </w:p>
    <w:p w14:paraId="2EA0DCAD" w14:textId="77777777" w:rsidR="00DC3692" w:rsidRPr="00DC3692" w:rsidRDefault="00DC3692" w:rsidP="00DC3692">
      <w:pPr>
        <w:numPr>
          <w:ilvl w:val="0"/>
          <w:numId w:val="42"/>
        </w:numPr>
        <w:contextualSpacing/>
        <w:rPr>
          <w:sz w:val="22"/>
          <w:szCs w:val="22"/>
        </w:rPr>
      </w:pPr>
      <w:r>
        <w:rPr>
          <w:sz w:val="22"/>
          <w:szCs w:val="22"/>
        </w:rPr>
        <w:t>Managed services discount</w:t>
      </w:r>
    </w:p>
    <w:p w14:paraId="6C3E929D" w14:textId="77777777" w:rsidR="00DC3692" w:rsidRPr="00DC3692" w:rsidRDefault="00DC3692" w:rsidP="00DC3692">
      <w:pPr>
        <w:numPr>
          <w:ilvl w:val="0"/>
          <w:numId w:val="42"/>
        </w:numPr>
        <w:contextualSpacing/>
        <w:rPr>
          <w:sz w:val="22"/>
          <w:szCs w:val="22"/>
        </w:rPr>
      </w:pPr>
      <w:r>
        <w:rPr>
          <w:sz w:val="22"/>
          <w:szCs w:val="22"/>
        </w:rPr>
        <w:t>Renewal discount</w:t>
      </w:r>
    </w:p>
    <w:p w14:paraId="378B92F6" w14:textId="77777777" w:rsidR="00DC3692" w:rsidRPr="00DC3692" w:rsidRDefault="00F17EF9" w:rsidP="00DC3692">
      <w:pPr>
        <w:contextualSpacing/>
        <w:rPr>
          <w:sz w:val="22"/>
          <w:szCs w:val="22"/>
        </w:rPr>
      </w:pPr>
      <w:r>
        <w:rPr>
          <w:sz w:val="22"/>
          <w:szCs w:val="22"/>
        </w:rPr>
        <w:pict w14:anchorId="45D0F6AF">
          <v:rect id="_x0000_i1029" style="width:0;height:1.5pt" o:hralign="center" o:hrstd="t" o:hr="t" fillcolor="#a0a0a0" stroked="f"/>
        </w:pict>
      </w:r>
    </w:p>
    <w:p w14:paraId="0091C003" w14:textId="77777777" w:rsidR="00DC3692" w:rsidRPr="00DC3692" w:rsidRDefault="00DC3692" w:rsidP="00DC3692">
      <w:pPr>
        <w:contextualSpacing/>
        <w:rPr>
          <w:b/>
          <w:bCs/>
          <w:sz w:val="22"/>
          <w:szCs w:val="22"/>
        </w:rPr>
      </w:pPr>
      <w:r>
        <w:rPr>
          <w:b/>
          <w:bCs/>
          <w:sz w:val="22"/>
          <w:szCs w:val="22"/>
        </w:rPr>
        <w:t>6. Deal Registration &amp; Lifecycle Engagement Framework</w:t>
      </w:r>
    </w:p>
    <w:p w14:paraId="727FE1FE" w14:textId="77777777" w:rsidR="00DC3692" w:rsidRPr="00DC3692" w:rsidRDefault="00DC3692" w:rsidP="00DC3692">
      <w:pPr>
        <w:contextualSpacing/>
        <w:rPr>
          <w:sz w:val="22"/>
          <w:szCs w:val="22"/>
        </w:rPr>
      </w:pPr>
      <w:r>
        <w:rPr>
          <w:sz w:val="22"/>
          <w:szCs w:val="22"/>
        </w:rPr>
        <w:t>Modern partner programs must recognize partner contributions across the entire customer lifecycle, not just the initial transaction.</w:t>
      </w:r>
    </w:p>
    <w:p w14:paraId="2F0DC23D" w14:textId="77777777" w:rsidR="00DC3692" w:rsidRPr="00DC3692" w:rsidRDefault="00DC3692" w:rsidP="00DC3692">
      <w:pPr>
        <w:contextualSpacing/>
        <w:rPr>
          <w:sz w:val="22"/>
          <w:szCs w:val="22"/>
        </w:rPr>
      </w:pPr>
      <w:r>
        <w:rPr>
          <w:sz w:val="22"/>
          <w:szCs w:val="22"/>
        </w:rPr>
        <w:t>6.1 Opportunity Registration (Traditional Model)</w:t>
      </w:r>
    </w:p>
    <w:p w14:paraId="3DE17201" w14:textId="77777777" w:rsidR="00DC3692" w:rsidRPr="00DC3692" w:rsidRDefault="00DC3692" w:rsidP="00DC3692">
      <w:pPr>
        <w:contextualSpacing/>
        <w:rPr>
          <w:sz w:val="22"/>
          <w:szCs w:val="22"/>
        </w:rPr>
      </w:pPr>
      <w:r>
        <w:rPr>
          <w:sz w:val="22"/>
          <w:szCs w:val="22"/>
        </w:rPr>
        <w:t>Protect partner-led opportunities.</w:t>
      </w:r>
    </w:p>
    <w:p w14:paraId="0CDF7405" w14:textId="77777777" w:rsidR="00DC3692" w:rsidRPr="00DC3692" w:rsidRDefault="00DC3692" w:rsidP="00DC3692">
      <w:pPr>
        <w:contextualSpacing/>
        <w:rPr>
          <w:sz w:val="22"/>
          <w:szCs w:val="22"/>
        </w:rPr>
      </w:pPr>
      <w:r>
        <w:rPr>
          <w:sz w:val="22"/>
          <w:szCs w:val="22"/>
        </w:rPr>
        <w:t>Questions to define</w:t>
      </w:r>
    </w:p>
    <w:p w14:paraId="7372AD9E" w14:textId="77777777" w:rsidR="00DC3692" w:rsidRPr="00DC3692" w:rsidRDefault="00DC3692" w:rsidP="00DC3692">
      <w:pPr>
        <w:numPr>
          <w:ilvl w:val="0"/>
          <w:numId w:val="43"/>
        </w:numPr>
        <w:contextualSpacing/>
        <w:rPr>
          <w:sz w:val="22"/>
          <w:szCs w:val="22"/>
        </w:rPr>
      </w:pPr>
      <w:r>
        <w:rPr>
          <w:sz w:val="22"/>
          <w:szCs w:val="22"/>
        </w:rPr>
        <w:t>What qualifies as a partner-sourced opportunity?</w:t>
      </w:r>
    </w:p>
    <w:p w14:paraId="117B8362" w14:textId="77777777" w:rsidR="00DC3692" w:rsidRPr="00DC3692" w:rsidRDefault="00DC3692" w:rsidP="00DC3692">
      <w:pPr>
        <w:numPr>
          <w:ilvl w:val="0"/>
          <w:numId w:val="43"/>
        </w:numPr>
        <w:contextualSpacing/>
        <w:rPr>
          <w:sz w:val="22"/>
          <w:szCs w:val="22"/>
        </w:rPr>
      </w:pPr>
      <w:r>
        <w:rPr>
          <w:sz w:val="22"/>
          <w:szCs w:val="22"/>
        </w:rPr>
        <w:t>How long does deal protection last?</w:t>
      </w:r>
    </w:p>
    <w:p w14:paraId="4A6BF92E" w14:textId="77777777" w:rsidR="00DC3692" w:rsidRPr="00DC3692" w:rsidRDefault="00DC3692" w:rsidP="00DC3692">
      <w:pPr>
        <w:numPr>
          <w:ilvl w:val="0"/>
          <w:numId w:val="43"/>
        </w:numPr>
        <w:contextualSpacing/>
        <w:rPr>
          <w:sz w:val="22"/>
          <w:szCs w:val="22"/>
        </w:rPr>
      </w:pPr>
      <w:r>
        <w:rPr>
          <w:sz w:val="22"/>
          <w:szCs w:val="22"/>
        </w:rPr>
        <w:lastRenderedPageBreak/>
        <w:t>What additional discount is applied?</w:t>
      </w:r>
    </w:p>
    <w:p w14:paraId="2B43247E" w14:textId="77777777" w:rsidR="00DC3692" w:rsidRPr="00DC3692" w:rsidRDefault="00DC3692" w:rsidP="00DC3692">
      <w:pPr>
        <w:contextualSpacing/>
        <w:rPr>
          <w:sz w:val="22"/>
          <w:szCs w:val="22"/>
        </w:rPr>
      </w:pPr>
      <w:r>
        <w:rPr>
          <w:sz w:val="22"/>
          <w:szCs w:val="22"/>
        </w:rPr>
        <w:t>Typical elements:</w:t>
      </w:r>
    </w:p>
    <w:p w14:paraId="49DBB3E4" w14:textId="77777777" w:rsidR="00DC3692" w:rsidRPr="00DC3692" w:rsidRDefault="00DC3692" w:rsidP="00DC3692">
      <w:pPr>
        <w:numPr>
          <w:ilvl w:val="0"/>
          <w:numId w:val="44"/>
        </w:numPr>
        <w:contextualSpacing/>
        <w:rPr>
          <w:sz w:val="22"/>
          <w:szCs w:val="22"/>
        </w:rPr>
      </w:pPr>
      <w:r>
        <w:rPr>
          <w:sz w:val="22"/>
          <w:szCs w:val="22"/>
        </w:rPr>
        <w:t>opportunity registration window (90–180 days)</w:t>
      </w:r>
    </w:p>
    <w:p w14:paraId="0C90FB90" w14:textId="77777777" w:rsidR="00DC3692" w:rsidRPr="00DC3692" w:rsidRDefault="00DC3692" w:rsidP="00DC3692">
      <w:pPr>
        <w:numPr>
          <w:ilvl w:val="0"/>
          <w:numId w:val="44"/>
        </w:numPr>
        <w:contextualSpacing/>
        <w:rPr>
          <w:sz w:val="22"/>
          <w:szCs w:val="22"/>
        </w:rPr>
      </w:pPr>
      <w:r>
        <w:rPr>
          <w:sz w:val="22"/>
          <w:szCs w:val="22"/>
        </w:rPr>
        <w:t>margin protection</w:t>
      </w:r>
    </w:p>
    <w:p w14:paraId="310F6C99" w14:textId="77777777" w:rsidR="00DC3692" w:rsidRPr="00DC3692" w:rsidRDefault="00DC3692" w:rsidP="00DC3692">
      <w:pPr>
        <w:numPr>
          <w:ilvl w:val="0"/>
          <w:numId w:val="44"/>
        </w:numPr>
        <w:contextualSpacing/>
        <w:rPr>
          <w:sz w:val="22"/>
          <w:szCs w:val="22"/>
        </w:rPr>
      </w:pPr>
      <w:r>
        <w:rPr>
          <w:sz w:val="22"/>
          <w:szCs w:val="22"/>
        </w:rPr>
        <w:t>additional deal discount</w:t>
      </w:r>
    </w:p>
    <w:p w14:paraId="37C606A5" w14:textId="77777777" w:rsidR="00DC3692" w:rsidRPr="00DC3692" w:rsidRDefault="00F17EF9" w:rsidP="00DC3692">
      <w:pPr>
        <w:contextualSpacing/>
        <w:rPr>
          <w:sz w:val="22"/>
          <w:szCs w:val="22"/>
        </w:rPr>
      </w:pPr>
      <w:r>
        <w:rPr>
          <w:sz w:val="22"/>
          <w:szCs w:val="22"/>
        </w:rPr>
        <w:pict w14:anchorId="7C946173">
          <v:rect id="_x0000_i1030" style="width:0;height:1.5pt" o:hralign="center" o:hrstd="t" o:hr="t" fillcolor="#a0a0a0" stroked="f"/>
        </w:pict>
      </w:r>
    </w:p>
    <w:p w14:paraId="42F9B258" w14:textId="77777777" w:rsidR="00DC3692" w:rsidRPr="00DC3692" w:rsidRDefault="00DC3692" w:rsidP="00DC3692">
      <w:pPr>
        <w:contextualSpacing/>
        <w:rPr>
          <w:sz w:val="22"/>
          <w:szCs w:val="22"/>
        </w:rPr>
      </w:pPr>
      <w:r>
        <w:rPr>
          <w:sz w:val="22"/>
          <w:szCs w:val="22"/>
        </w:rPr>
        <w:t>6.2 Renewal Registration</w:t>
      </w:r>
    </w:p>
    <w:p w14:paraId="003BC1F9" w14:textId="77777777" w:rsidR="00DC3692" w:rsidRPr="00DC3692" w:rsidRDefault="00DC3692" w:rsidP="00DC3692">
      <w:pPr>
        <w:contextualSpacing/>
        <w:rPr>
          <w:sz w:val="22"/>
          <w:szCs w:val="22"/>
        </w:rPr>
      </w:pPr>
      <w:r>
        <w:rPr>
          <w:sz w:val="22"/>
          <w:szCs w:val="22"/>
        </w:rPr>
        <w:t>Recognize partners who influence renewals.</w:t>
      </w:r>
    </w:p>
    <w:p w14:paraId="0F8D256F" w14:textId="77777777" w:rsidR="00DC3692" w:rsidRPr="00DC3692" w:rsidRDefault="00DC3692" w:rsidP="00DC3692">
      <w:pPr>
        <w:contextualSpacing/>
        <w:rPr>
          <w:sz w:val="22"/>
          <w:szCs w:val="22"/>
        </w:rPr>
      </w:pPr>
      <w:r>
        <w:rPr>
          <w:sz w:val="22"/>
          <w:szCs w:val="22"/>
        </w:rPr>
        <w:t>Questions to define</w:t>
      </w:r>
    </w:p>
    <w:p w14:paraId="34E1BABD" w14:textId="77777777" w:rsidR="00DC3692" w:rsidRPr="00DC3692" w:rsidRDefault="00DC3692" w:rsidP="00DC3692">
      <w:pPr>
        <w:numPr>
          <w:ilvl w:val="0"/>
          <w:numId w:val="45"/>
        </w:numPr>
        <w:contextualSpacing/>
        <w:rPr>
          <w:sz w:val="22"/>
          <w:szCs w:val="22"/>
        </w:rPr>
      </w:pPr>
      <w:r>
        <w:rPr>
          <w:sz w:val="22"/>
          <w:szCs w:val="22"/>
        </w:rPr>
        <w:t>Can partners register renewal opportunities?</w:t>
      </w:r>
    </w:p>
    <w:p w14:paraId="52C5BB55" w14:textId="77777777" w:rsidR="00DC3692" w:rsidRPr="00DC3692" w:rsidRDefault="00DC3692" w:rsidP="00DC3692">
      <w:pPr>
        <w:numPr>
          <w:ilvl w:val="0"/>
          <w:numId w:val="45"/>
        </w:numPr>
        <w:contextualSpacing/>
        <w:rPr>
          <w:sz w:val="22"/>
          <w:szCs w:val="22"/>
        </w:rPr>
      </w:pPr>
      <w:r>
        <w:rPr>
          <w:sz w:val="22"/>
          <w:szCs w:val="22"/>
        </w:rPr>
        <w:t>How is partner renewal influence validated?</w:t>
      </w:r>
    </w:p>
    <w:p w14:paraId="06B093A9" w14:textId="77777777" w:rsidR="00DC3692" w:rsidRPr="00DC3692" w:rsidRDefault="00DC3692" w:rsidP="00DC3692">
      <w:pPr>
        <w:numPr>
          <w:ilvl w:val="0"/>
          <w:numId w:val="45"/>
        </w:numPr>
        <w:contextualSpacing/>
        <w:rPr>
          <w:sz w:val="22"/>
          <w:szCs w:val="22"/>
        </w:rPr>
      </w:pPr>
      <w:r>
        <w:rPr>
          <w:sz w:val="22"/>
          <w:szCs w:val="22"/>
        </w:rPr>
        <w:t>What incentives apply?</w:t>
      </w:r>
    </w:p>
    <w:p w14:paraId="3F1D5D76" w14:textId="77777777" w:rsidR="00DC3692" w:rsidRPr="00DC3692" w:rsidRDefault="00DC3692" w:rsidP="00DC3692">
      <w:pPr>
        <w:contextualSpacing/>
        <w:rPr>
          <w:sz w:val="22"/>
          <w:szCs w:val="22"/>
        </w:rPr>
      </w:pPr>
      <w:r>
        <w:rPr>
          <w:sz w:val="22"/>
          <w:szCs w:val="22"/>
        </w:rPr>
        <w:t>Possible incentives:</w:t>
      </w:r>
    </w:p>
    <w:p w14:paraId="64975201" w14:textId="77777777" w:rsidR="00DC3692" w:rsidRPr="00DC3692" w:rsidRDefault="00DC3692" w:rsidP="00DC3692">
      <w:pPr>
        <w:numPr>
          <w:ilvl w:val="0"/>
          <w:numId w:val="46"/>
        </w:numPr>
        <w:contextualSpacing/>
        <w:rPr>
          <w:sz w:val="22"/>
          <w:szCs w:val="22"/>
        </w:rPr>
      </w:pPr>
      <w:r>
        <w:rPr>
          <w:sz w:val="22"/>
          <w:szCs w:val="22"/>
        </w:rPr>
        <w:t>renewal margin protection</w:t>
      </w:r>
    </w:p>
    <w:p w14:paraId="1C31DDE9" w14:textId="77777777" w:rsidR="00DC3692" w:rsidRPr="00DC3692" w:rsidRDefault="00DC3692" w:rsidP="00DC3692">
      <w:pPr>
        <w:numPr>
          <w:ilvl w:val="0"/>
          <w:numId w:val="46"/>
        </w:numPr>
        <w:contextualSpacing/>
        <w:rPr>
          <w:sz w:val="22"/>
          <w:szCs w:val="22"/>
        </w:rPr>
      </w:pPr>
      <w:r>
        <w:rPr>
          <w:sz w:val="22"/>
          <w:szCs w:val="22"/>
        </w:rPr>
        <w:t>renewal bonuses</w:t>
      </w:r>
    </w:p>
    <w:p w14:paraId="401AFC8D" w14:textId="77777777" w:rsidR="00DC3692" w:rsidRPr="00DC3692" w:rsidRDefault="00DC3692" w:rsidP="00DC3692">
      <w:pPr>
        <w:numPr>
          <w:ilvl w:val="0"/>
          <w:numId w:val="46"/>
        </w:numPr>
        <w:contextualSpacing/>
        <w:rPr>
          <w:sz w:val="22"/>
          <w:szCs w:val="22"/>
        </w:rPr>
      </w:pPr>
      <w:r>
        <w:rPr>
          <w:sz w:val="22"/>
          <w:szCs w:val="22"/>
        </w:rPr>
        <w:t>expansion revenue incentives</w:t>
      </w:r>
    </w:p>
    <w:p w14:paraId="66577CF2" w14:textId="77777777" w:rsidR="00DC3692" w:rsidRPr="00DC3692" w:rsidRDefault="00DC3692" w:rsidP="00DC3692">
      <w:pPr>
        <w:numPr>
          <w:ilvl w:val="0"/>
          <w:numId w:val="46"/>
        </w:numPr>
        <w:contextualSpacing/>
        <w:rPr>
          <w:sz w:val="22"/>
          <w:szCs w:val="22"/>
        </w:rPr>
      </w:pPr>
      <w:r>
        <w:rPr>
          <w:sz w:val="22"/>
          <w:szCs w:val="22"/>
        </w:rPr>
        <w:t>early renewal incentives</w:t>
      </w:r>
    </w:p>
    <w:p w14:paraId="456133F1" w14:textId="77777777" w:rsidR="00DC3692" w:rsidRPr="00DC3692" w:rsidRDefault="00F17EF9" w:rsidP="00DC3692">
      <w:pPr>
        <w:contextualSpacing/>
        <w:rPr>
          <w:sz w:val="22"/>
          <w:szCs w:val="22"/>
        </w:rPr>
      </w:pPr>
      <w:r>
        <w:rPr>
          <w:sz w:val="22"/>
          <w:szCs w:val="22"/>
        </w:rPr>
        <w:pict w14:anchorId="636B7CB9">
          <v:rect id="_x0000_i1031" style="width:0;height:1.5pt" o:hralign="center" o:hrstd="t" o:hr="t" fillcolor="#a0a0a0" stroked="f"/>
        </w:pict>
      </w:r>
    </w:p>
    <w:p w14:paraId="3D129133" w14:textId="77777777" w:rsidR="00DC3692" w:rsidRPr="00DC3692" w:rsidRDefault="00DC3692" w:rsidP="00DC3692">
      <w:pPr>
        <w:contextualSpacing/>
        <w:rPr>
          <w:sz w:val="22"/>
          <w:szCs w:val="22"/>
        </w:rPr>
      </w:pPr>
      <w:r>
        <w:rPr>
          <w:sz w:val="22"/>
          <w:szCs w:val="22"/>
        </w:rPr>
        <w:t>6.3 Assessment &amp; Advisory Registration</w:t>
      </w:r>
    </w:p>
    <w:p w14:paraId="0C59138B" w14:textId="77777777" w:rsidR="00DC3692" w:rsidRPr="00DC3692" w:rsidRDefault="00DC3692" w:rsidP="00DC3692">
      <w:pPr>
        <w:contextualSpacing/>
        <w:rPr>
          <w:sz w:val="22"/>
          <w:szCs w:val="22"/>
        </w:rPr>
      </w:pPr>
      <w:r>
        <w:rPr>
          <w:sz w:val="22"/>
          <w:szCs w:val="22"/>
        </w:rPr>
        <w:t>Recognize consultative work before a deal exists.</w:t>
      </w:r>
    </w:p>
    <w:p w14:paraId="504F6FF2" w14:textId="77777777" w:rsidR="00DC3692" w:rsidRPr="00DC3692" w:rsidRDefault="00DC3692" w:rsidP="00DC3692">
      <w:pPr>
        <w:contextualSpacing/>
        <w:rPr>
          <w:sz w:val="22"/>
          <w:szCs w:val="22"/>
        </w:rPr>
      </w:pPr>
      <w:r>
        <w:rPr>
          <w:sz w:val="22"/>
          <w:szCs w:val="22"/>
        </w:rPr>
        <w:t>Relevant for:</w:t>
      </w:r>
    </w:p>
    <w:p w14:paraId="12867673" w14:textId="77777777" w:rsidR="00DC3692" w:rsidRPr="00DC3692" w:rsidRDefault="00DC3692" w:rsidP="00DC3692">
      <w:pPr>
        <w:numPr>
          <w:ilvl w:val="0"/>
          <w:numId w:val="47"/>
        </w:numPr>
        <w:contextualSpacing/>
        <w:rPr>
          <w:sz w:val="22"/>
          <w:szCs w:val="22"/>
        </w:rPr>
      </w:pPr>
      <w:r>
        <w:rPr>
          <w:sz w:val="22"/>
          <w:szCs w:val="22"/>
        </w:rPr>
        <w:t>GSIs</w:t>
      </w:r>
    </w:p>
    <w:p w14:paraId="4B7AE3F5" w14:textId="77777777" w:rsidR="00DC3692" w:rsidRPr="00DC3692" w:rsidRDefault="00DC3692" w:rsidP="00DC3692">
      <w:pPr>
        <w:numPr>
          <w:ilvl w:val="0"/>
          <w:numId w:val="47"/>
        </w:numPr>
        <w:contextualSpacing/>
        <w:rPr>
          <w:sz w:val="22"/>
          <w:szCs w:val="22"/>
        </w:rPr>
      </w:pPr>
      <w:r>
        <w:rPr>
          <w:sz w:val="22"/>
          <w:szCs w:val="22"/>
        </w:rPr>
        <w:t>consulting partners</w:t>
      </w:r>
    </w:p>
    <w:p w14:paraId="44880119" w14:textId="77777777" w:rsidR="00DC3692" w:rsidRPr="00DC3692" w:rsidRDefault="00DC3692" w:rsidP="00DC3692">
      <w:pPr>
        <w:numPr>
          <w:ilvl w:val="0"/>
          <w:numId w:val="47"/>
        </w:numPr>
        <w:contextualSpacing/>
        <w:rPr>
          <w:sz w:val="22"/>
          <w:szCs w:val="22"/>
        </w:rPr>
      </w:pPr>
      <w:r>
        <w:rPr>
          <w:sz w:val="22"/>
          <w:szCs w:val="22"/>
        </w:rPr>
        <w:t>advisory firms</w:t>
      </w:r>
    </w:p>
    <w:p w14:paraId="309F06C8" w14:textId="77777777" w:rsidR="00DC3692" w:rsidRPr="00DC3692" w:rsidRDefault="00DC3692" w:rsidP="00DC3692">
      <w:pPr>
        <w:contextualSpacing/>
        <w:rPr>
          <w:sz w:val="22"/>
          <w:szCs w:val="22"/>
        </w:rPr>
      </w:pPr>
      <w:r>
        <w:rPr>
          <w:sz w:val="22"/>
          <w:szCs w:val="22"/>
        </w:rPr>
        <w:t>Examples of eligible engagements:</w:t>
      </w:r>
    </w:p>
    <w:p w14:paraId="5FD3F34E" w14:textId="77777777" w:rsidR="00DC3692" w:rsidRPr="00DC3692" w:rsidRDefault="00DC3692" w:rsidP="00DC3692">
      <w:pPr>
        <w:numPr>
          <w:ilvl w:val="0"/>
          <w:numId w:val="48"/>
        </w:numPr>
        <w:contextualSpacing/>
        <w:rPr>
          <w:sz w:val="22"/>
          <w:szCs w:val="22"/>
        </w:rPr>
      </w:pPr>
      <w:r>
        <w:rPr>
          <w:sz w:val="22"/>
          <w:szCs w:val="22"/>
        </w:rPr>
        <w:t>architecture assessments</w:t>
      </w:r>
    </w:p>
    <w:p w14:paraId="6129F091" w14:textId="77777777" w:rsidR="00DC3692" w:rsidRPr="00DC3692" w:rsidRDefault="00DC3692" w:rsidP="00DC3692">
      <w:pPr>
        <w:numPr>
          <w:ilvl w:val="0"/>
          <w:numId w:val="48"/>
        </w:numPr>
        <w:contextualSpacing/>
        <w:rPr>
          <w:sz w:val="22"/>
          <w:szCs w:val="22"/>
        </w:rPr>
      </w:pPr>
      <w:r>
        <w:rPr>
          <w:sz w:val="22"/>
          <w:szCs w:val="22"/>
        </w:rPr>
        <w:t>readiness evaluations</w:t>
      </w:r>
    </w:p>
    <w:p w14:paraId="20FEE6D6" w14:textId="77777777" w:rsidR="00DC3692" w:rsidRPr="00DC3692" w:rsidRDefault="00DC3692" w:rsidP="00DC3692">
      <w:pPr>
        <w:numPr>
          <w:ilvl w:val="0"/>
          <w:numId w:val="48"/>
        </w:numPr>
        <w:contextualSpacing/>
        <w:rPr>
          <w:sz w:val="22"/>
          <w:szCs w:val="22"/>
        </w:rPr>
      </w:pPr>
      <w:r>
        <w:rPr>
          <w:sz w:val="22"/>
          <w:szCs w:val="22"/>
        </w:rPr>
        <w:t>transformation workshops</w:t>
      </w:r>
    </w:p>
    <w:p w14:paraId="6DEA5264" w14:textId="77777777" w:rsidR="00DC3692" w:rsidRPr="00DC3692" w:rsidRDefault="00DC3692" w:rsidP="00DC3692">
      <w:pPr>
        <w:numPr>
          <w:ilvl w:val="0"/>
          <w:numId w:val="48"/>
        </w:numPr>
        <w:contextualSpacing/>
        <w:rPr>
          <w:sz w:val="22"/>
          <w:szCs w:val="22"/>
        </w:rPr>
      </w:pPr>
      <w:r>
        <w:rPr>
          <w:sz w:val="22"/>
          <w:szCs w:val="22"/>
        </w:rPr>
        <w:t>health checks</w:t>
      </w:r>
    </w:p>
    <w:p w14:paraId="5167BE70" w14:textId="77777777" w:rsidR="00DC3692" w:rsidRPr="00DC3692" w:rsidRDefault="00DC3692" w:rsidP="00DC3692">
      <w:pPr>
        <w:contextualSpacing/>
        <w:rPr>
          <w:sz w:val="22"/>
          <w:szCs w:val="22"/>
        </w:rPr>
      </w:pPr>
      <w:r>
        <w:rPr>
          <w:sz w:val="22"/>
          <w:szCs w:val="22"/>
        </w:rPr>
        <w:t>Possible incentives:</w:t>
      </w:r>
    </w:p>
    <w:p w14:paraId="1401AF20" w14:textId="77777777" w:rsidR="00DC3692" w:rsidRPr="00DC3692" w:rsidRDefault="00DC3692" w:rsidP="00DC3692">
      <w:pPr>
        <w:numPr>
          <w:ilvl w:val="0"/>
          <w:numId w:val="49"/>
        </w:numPr>
        <w:contextualSpacing/>
        <w:rPr>
          <w:sz w:val="22"/>
          <w:szCs w:val="22"/>
        </w:rPr>
      </w:pPr>
      <w:r>
        <w:rPr>
          <w:sz w:val="22"/>
          <w:szCs w:val="22"/>
        </w:rPr>
        <w:t>advisory fee</w:t>
      </w:r>
    </w:p>
    <w:p w14:paraId="1FA80956" w14:textId="77777777" w:rsidR="00DC3692" w:rsidRPr="00DC3692" w:rsidRDefault="00DC3692" w:rsidP="00DC3692">
      <w:pPr>
        <w:numPr>
          <w:ilvl w:val="0"/>
          <w:numId w:val="49"/>
        </w:numPr>
        <w:contextualSpacing/>
        <w:rPr>
          <w:sz w:val="22"/>
          <w:szCs w:val="22"/>
        </w:rPr>
      </w:pPr>
      <w:r>
        <w:rPr>
          <w:sz w:val="22"/>
          <w:szCs w:val="22"/>
        </w:rPr>
        <w:t>influence credit</w:t>
      </w:r>
    </w:p>
    <w:p w14:paraId="0C7AF040" w14:textId="77777777" w:rsidR="00DC3692" w:rsidRPr="00DC3692" w:rsidRDefault="00DC3692" w:rsidP="00DC3692">
      <w:pPr>
        <w:numPr>
          <w:ilvl w:val="0"/>
          <w:numId w:val="49"/>
        </w:numPr>
        <w:contextualSpacing/>
        <w:rPr>
          <w:sz w:val="22"/>
          <w:szCs w:val="22"/>
        </w:rPr>
      </w:pPr>
      <w:r>
        <w:rPr>
          <w:sz w:val="22"/>
          <w:szCs w:val="22"/>
        </w:rPr>
        <w:t>preferred partner status on resulting deal</w:t>
      </w:r>
    </w:p>
    <w:p w14:paraId="635F9014" w14:textId="77777777" w:rsidR="00DC3692" w:rsidRPr="00DC3692" w:rsidRDefault="00F17EF9" w:rsidP="00DC3692">
      <w:pPr>
        <w:contextualSpacing/>
        <w:rPr>
          <w:sz w:val="22"/>
          <w:szCs w:val="22"/>
        </w:rPr>
      </w:pPr>
      <w:r>
        <w:rPr>
          <w:sz w:val="22"/>
          <w:szCs w:val="22"/>
        </w:rPr>
        <w:pict w14:anchorId="2D9CC077">
          <v:rect id="_x0000_i1032" style="width:0;height:1.5pt" o:hralign="center" o:hrstd="t" o:hr="t" fillcolor="#a0a0a0" stroked="f"/>
        </w:pict>
      </w:r>
    </w:p>
    <w:p w14:paraId="64273E62" w14:textId="77777777" w:rsidR="00DC3692" w:rsidRPr="00DC3692" w:rsidRDefault="00DC3692" w:rsidP="00DC3692">
      <w:pPr>
        <w:contextualSpacing/>
        <w:rPr>
          <w:sz w:val="22"/>
          <w:szCs w:val="22"/>
        </w:rPr>
      </w:pPr>
      <w:r>
        <w:rPr>
          <w:sz w:val="22"/>
          <w:szCs w:val="22"/>
        </w:rPr>
        <w:t>6.4 Lifecycle Services Recognition</w:t>
      </w:r>
    </w:p>
    <w:p w14:paraId="50911DC0" w14:textId="77777777" w:rsidR="00DC3692" w:rsidRPr="00DC3692" w:rsidRDefault="00DC3692" w:rsidP="00DC3692">
      <w:pPr>
        <w:contextualSpacing/>
        <w:rPr>
          <w:sz w:val="22"/>
          <w:szCs w:val="22"/>
        </w:rPr>
      </w:pPr>
      <w:r>
        <w:rPr>
          <w:sz w:val="22"/>
          <w:szCs w:val="22"/>
        </w:rPr>
        <w:t>Recognize services partners delivering value after the sale.</w:t>
      </w:r>
    </w:p>
    <w:p w14:paraId="6A2F3B05" w14:textId="77777777" w:rsidR="00DC3692" w:rsidRPr="00DC3692" w:rsidRDefault="00DC3692" w:rsidP="00DC3692">
      <w:pPr>
        <w:contextualSpacing/>
        <w:rPr>
          <w:sz w:val="22"/>
          <w:szCs w:val="22"/>
        </w:rPr>
      </w:pPr>
      <w:r>
        <w:rPr>
          <w:sz w:val="22"/>
          <w:szCs w:val="22"/>
        </w:rPr>
        <w:t>Examples:</w:t>
      </w:r>
    </w:p>
    <w:p w14:paraId="30F81AB7" w14:textId="77777777" w:rsidR="00DC3692" w:rsidRPr="00DC3692" w:rsidRDefault="00DC3692" w:rsidP="00DC3692">
      <w:pPr>
        <w:numPr>
          <w:ilvl w:val="0"/>
          <w:numId w:val="50"/>
        </w:numPr>
        <w:contextualSpacing/>
        <w:rPr>
          <w:sz w:val="22"/>
          <w:szCs w:val="22"/>
        </w:rPr>
      </w:pPr>
      <w:r>
        <w:rPr>
          <w:sz w:val="22"/>
          <w:szCs w:val="22"/>
        </w:rPr>
        <w:t>implementation</w:t>
      </w:r>
    </w:p>
    <w:p w14:paraId="3925A789" w14:textId="77777777" w:rsidR="00DC3692" w:rsidRPr="00DC3692" w:rsidRDefault="00DC3692" w:rsidP="00DC3692">
      <w:pPr>
        <w:numPr>
          <w:ilvl w:val="0"/>
          <w:numId w:val="50"/>
        </w:numPr>
        <w:contextualSpacing/>
        <w:rPr>
          <w:sz w:val="22"/>
          <w:szCs w:val="22"/>
        </w:rPr>
      </w:pPr>
      <w:r>
        <w:rPr>
          <w:sz w:val="22"/>
          <w:szCs w:val="22"/>
        </w:rPr>
        <w:t>onboarding</w:t>
      </w:r>
    </w:p>
    <w:p w14:paraId="7499106D" w14:textId="77777777" w:rsidR="00DC3692" w:rsidRPr="00DC3692" w:rsidRDefault="00DC3692" w:rsidP="00DC3692">
      <w:pPr>
        <w:numPr>
          <w:ilvl w:val="0"/>
          <w:numId w:val="50"/>
        </w:numPr>
        <w:contextualSpacing/>
        <w:rPr>
          <w:sz w:val="22"/>
          <w:szCs w:val="22"/>
        </w:rPr>
      </w:pPr>
      <w:r>
        <w:rPr>
          <w:sz w:val="22"/>
          <w:szCs w:val="22"/>
        </w:rPr>
        <w:t>adoption programs</w:t>
      </w:r>
    </w:p>
    <w:p w14:paraId="2F1827C0" w14:textId="77777777" w:rsidR="00DC3692" w:rsidRPr="00DC3692" w:rsidRDefault="00DC3692" w:rsidP="00DC3692">
      <w:pPr>
        <w:numPr>
          <w:ilvl w:val="0"/>
          <w:numId w:val="50"/>
        </w:numPr>
        <w:contextualSpacing/>
        <w:rPr>
          <w:sz w:val="22"/>
          <w:szCs w:val="22"/>
        </w:rPr>
      </w:pPr>
      <w:r>
        <w:rPr>
          <w:sz w:val="22"/>
          <w:szCs w:val="22"/>
        </w:rPr>
        <w:t>managed services</w:t>
      </w:r>
    </w:p>
    <w:p w14:paraId="4CB9B7DB" w14:textId="77777777" w:rsidR="00DC3692" w:rsidRPr="00DC3692" w:rsidRDefault="00DC3692" w:rsidP="00DC3692">
      <w:pPr>
        <w:numPr>
          <w:ilvl w:val="0"/>
          <w:numId w:val="50"/>
        </w:numPr>
        <w:contextualSpacing/>
        <w:rPr>
          <w:sz w:val="22"/>
          <w:szCs w:val="22"/>
        </w:rPr>
      </w:pPr>
      <w:r>
        <w:rPr>
          <w:sz w:val="22"/>
          <w:szCs w:val="22"/>
        </w:rPr>
        <w:lastRenderedPageBreak/>
        <w:t>optimization consulting</w:t>
      </w:r>
    </w:p>
    <w:p w14:paraId="0BCF34DD" w14:textId="77777777" w:rsidR="00DC3692" w:rsidRPr="00DC3692" w:rsidRDefault="00DC3692" w:rsidP="00DC3692">
      <w:pPr>
        <w:contextualSpacing/>
        <w:rPr>
          <w:sz w:val="22"/>
          <w:szCs w:val="22"/>
        </w:rPr>
      </w:pPr>
      <w:r>
        <w:rPr>
          <w:sz w:val="22"/>
          <w:szCs w:val="22"/>
        </w:rPr>
        <w:t>Possible incentives:</w:t>
      </w:r>
    </w:p>
    <w:p w14:paraId="272BAFC5" w14:textId="77777777" w:rsidR="00DC3692" w:rsidRPr="00DC3692" w:rsidRDefault="00DC3692" w:rsidP="00DC3692">
      <w:pPr>
        <w:numPr>
          <w:ilvl w:val="0"/>
          <w:numId w:val="51"/>
        </w:numPr>
        <w:contextualSpacing/>
        <w:rPr>
          <w:sz w:val="22"/>
          <w:szCs w:val="22"/>
        </w:rPr>
      </w:pPr>
      <w:r>
        <w:rPr>
          <w:sz w:val="22"/>
          <w:szCs w:val="22"/>
        </w:rPr>
        <w:t>services margin</w:t>
      </w:r>
    </w:p>
    <w:p w14:paraId="5202D5DB" w14:textId="77777777" w:rsidR="00DC3692" w:rsidRPr="00DC3692" w:rsidRDefault="00DC3692" w:rsidP="00DC3692">
      <w:pPr>
        <w:numPr>
          <w:ilvl w:val="0"/>
          <w:numId w:val="51"/>
        </w:numPr>
        <w:contextualSpacing/>
        <w:rPr>
          <w:sz w:val="22"/>
          <w:szCs w:val="22"/>
        </w:rPr>
      </w:pPr>
      <w:r>
        <w:rPr>
          <w:sz w:val="22"/>
          <w:szCs w:val="22"/>
        </w:rPr>
        <w:t>lifecycle rebates</w:t>
      </w:r>
    </w:p>
    <w:p w14:paraId="51D322BA" w14:textId="77777777" w:rsidR="00DC3692" w:rsidRPr="00DC3692" w:rsidRDefault="00DC3692" w:rsidP="00DC3692">
      <w:pPr>
        <w:numPr>
          <w:ilvl w:val="0"/>
          <w:numId w:val="51"/>
        </w:numPr>
        <w:contextualSpacing/>
        <w:rPr>
          <w:sz w:val="22"/>
          <w:szCs w:val="22"/>
        </w:rPr>
      </w:pPr>
      <w:r>
        <w:rPr>
          <w:sz w:val="22"/>
          <w:szCs w:val="22"/>
        </w:rPr>
        <w:t>expansion revenue incentives</w:t>
      </w:r>
    </w:p>
    <w:p w14:paraId="2BE81030" w14:textId="77777777" w:rsidR="00DC3692" w:rsidRPr="00DC3692" w:rsidRDefault="00F17EF9" w:rsidP="00DC3692">
      <w:pPr>
        <w:contextualSpacing/>
        <w:rPr>
          <w:sz w:val="22"/>
          <w:szCs w:val="22"/>
        </w:rPr>
      </w:pPr>
      <w:r>
        <w:rPr>
          <w:sz w:val="22"/>
          <w:szCs w:val="22"/>
        </w:rPr>
        <w:pict w14:anchorId="71906759">
          <v:rect id="_x0000_i1033" style="width:0;height:1.5pt" o:hralign="center" o:hrstd="t" o:hr="t" fillcolor="#a0a0a0" stroked="f"/>
        </w:pict>
      </w:r>
    </w:p>
    <w:p w14:paraId="00C1DA62" w14:textId="77777777" w:rsidR="00DC3692" w:rsidRPr="00DC3692" w:rsidRDefault="00DC3692" w:rsidP="00DC3692">
      <w:pPr>
        <w:contextualSpacing/>
        <w:rPr>
          <w:sz w:val="22"/>
          <w:szCs w:val="22"/>
        </w:rPr>
      </w:pPr>
      <w:r>
        <w:rPr>
          <w:sz w:val="22"/>
          <w:szCs w:val="22"/>
        </w:rPr>
        <w:t>6.5 Influence Registration</w:t>
      </w:r>
    </w:p>
    <w:p w14:paraId="27E38605" w14:textId="77777777" w:rsidR="00DC3692" w:rsidRPr="00DC3692" w:rsidRDefault="00DC3692" w:rsidP="00DC3692">
      <w:pPr>
        <w:contextualSpacing/>
        <w:rPr>
          <w:sz w:val="22"/>
          <w:szCs w:val="22"/>
        </w:rPr>
      </w:pPr>
      <w:r>
        <w:rPr>
          <w:sz w:val="22"/>
          <w:szCs w:val="22"/>
        </w:rPr>
        <w:t>Recognize partners who influence deals but do not transact.</w:t>
      </w:r>
    </w:p>
    <w:p w14:paraId="5E992BEE" w14:textId="77777777" w:rsidR="00DC3692" w:rsidRPr="00DC3692" w:rsidRDefault="00DC3692" w:rsidP="00DC3692">
      <w:pPr>
        <w:contextualSpacing/>
        <w:rPr>
          <w:sz w:val="22"/>
          <w:szCs w:val="22"/>
        </w:rPr>
      </w:pPr>
      <w:r>
        <w:rPr>
          <w:sz w:val="22"/>
          <w:szCs w:val="22"/>
        </w:rPr>
        <w:t>Example multi-partner scenario:</w:t>
      </w:r>
    </w:p>
    <w:p w14:paraId="3537450E" w14:textId="77777777" w:rsidR="00DC3692" w:rsidRPr="00DC3692" w:rsidRDefault="00DC3692" w:rsidP="00DC3692">
      <w:pPr>
        <w:numPr>
          <w:ilvl w:val="0"/>
          <w:numId w:val="52"/>
        </w:numPr>
        <w:contextualSpacing/>
        <w:rPr>
          <w:sz w:val="22"/>
          <w:szCs w:val="22"/>
        </w:rPr>
      </w:pPr>
      <w:r>
        <w:rPr>
          <w:sz w:val="22"/>
          <w:szCs w:val="22"/>
        </w:rPr>
        <w:t>GSI designs architecture</w:t>
      </w:r>
    </w:p>
    <w:p w14:paraId="24610859" w14:textId="77777777" w:rsidR="00DC3692" w:rsidRPr="00DC3692" w:rsidRDefault="00DC3692" w:rsidP="00DC3692">
      <w:pPr>
        <w:numPr>
          <w:ilvl w:val="0"/>
          <w:numId w:val="52"/>
        </w:numPr>
        <w:contextualSpacing/>
        <w:rPr>
          <w:sz w:val="22"/>
          <w:szCs w:val="22"/>
        </w:rPr>
      </w:pPr>
      <w:r>
        <w:rPr>
          <w:sz w:val="22"/>
          <w:szCs w:val="22"/>
        </w:rPr>
        <w:t>reseller transacts product</w:t>
      </w:r>
    </w:p>
    <w:p w14:paraId="398A0524" w14:textId="77777777" w:rsidR="00DC3692" w:rsidRPr="00DC3692" w:rsidRDefault="00DC3692" w:rsidP="00DC3692">
      <w:pPr>
        <w:numPr>
          <w:ilvl w:val="0"/>
          <w:numId w:val="52"/>
        </w:numPr>
        <w:contextualSpacing/>
        <w:rPr>
          <w:sz w:val="22"/>
          <w:szCs w:val="22"/>
        </w:rPr>
      </w:pPr>
      <w:r>
        <w:rPr>
          <w:sz w:val="22"/>
          <w:szCs w:val="22"/>
        </w:rPr>
        <w:t>MSP manages ongoing services</w:t>
      </w:r>
    </w:p>
    <w:p w14:paraId="7EF40280" w14:textId="77777777" w:rsidR="00DC3692" w:rsidRPr="00DC3692" w:rsidRDefault="00DC3692" w:rsidP="00DC3692">
      <w:pPr>
        <w:contextualSpacing/>
        <w:rPr>
          <w:sz w:val="22"/>
          <w:szCs w:val="22"/>
        </w:rPr>
      </w:pPr>
      <w:r>
        <w:rPr>
          <w:sz w:val="22"/>
          <w:szCs w:val="22"/>
        </w:rPr>
        <w:t>Possible incentives:</w:t>
      </w:r>
    </w:p>
    <w:p w14:paraId="7210F331" w14:textId="77777777" w:rsidR="00DC3692" w:rsidRPr="00DC3692" w:rsidRDefault="00DC3692" w:rsidP="00DC3692">
      <w:pPr>
        <w:numPr>
          <w:ilvl w:val="0"/>
          <w:numId w:val="53"/>
        </w:numPr>
        <w:contextualSpacing/>
        <w:rPr>
          <w:sz w:val="22"/>
          <w:szCs w:val="22"/>
        </w:rPr>
      </w:pPr>
      <w:r>
        <w:rPr>
          <w:sz w:val="22"/>
          <w:szCs w:val="22"/>
        </w:rPr>
        <w:t>influence fee</w:t>
      </w:r>
    </w:p>
    <w:p w14:paraId="0F4E8109" w14:textId="77777777" w:rsidR="00DC3692" w:rsidRPr="00DC3692" w:rsidRDefault="00DC3692" w:rsidP="00DC3692">
      <w:pPr>
        <w:numPr>
          <w:ilvl w:val="0"/>
          <w:numId w:val="53"/>
        </w:numPr>
        <w:contextualSpacing/>
        <w:rPr>
          <w:sz w:val="22"/>
          <w:szCs w:val="22"/>
        </w:rPr>
      </w:pPr>
      <w:r>
        <w:rPr>
          <w:sz w:val="22"/>
          <w:szCs w:val="22"/>
        </w:rPr>
        <w:t>services opportunity protection</w:t>
      </w:r>
    </w:p>
    <w:p w14:paraId="51B8EED7" w14:textId="77777777" w:rsidR="00DC3692" w:rsidRPr="00DC3692" w:rsidRDefault="00DC3692" w:rsidP="00DC3692">
      <w:pPr>
        <w:numPr>
          <w:ilvl w:val="0"/>
          <w:numId w:val="53"/>
        </w:numPr>
        <w:contextualSpacing/>
        <w:rPr>
          <w:sz w:val="22"/>
          <w:szCs w:val="22"/>
        </w:rPr>
      </w:pPr>
      <w:r>
        <w:rPr>
          <w:sz w:val="22"/>
          <w:szCs w:val="22"/>
        </w:rPr>
        <w:t>co-sell incentives</w:t>
      </w:r>
    </w:p>
    <w:p w14:paraId="3EAF8D44" w14:textId="77777777" w:rsidR="00DC3692" w:rsidRPr="00DC3692" w:rsidRDefault="00F17EF9" w:rsidP="00DC3692">
      <w:pPr>
        <w:contextualSpacing/>
        <w:rPr>
          <w:sz w:val="22"/>
          <w:szCs w:val="22"/>
        </w:rPr>
      </w:pPr>
      <w:r>
        <w:rPr>
          <w:sz w:val="22"/>
          <w:szCs w:val="22"/>
        </w:rPr>
        <w:pict w14:anchorId="4BD9C488">
          <v:rect id="_x0000_i1034" style="width:0;height:1.5pt" o:hralign="center" o:hrstd="t" o:hr="t" fillcolor="#a0a0a0" stroked="f"/>
        </w:pict>
      </w:r>
    </w:p>
    <w:p w14:paraId="6FCB3767" w14:textId="77777777" w:rsidR="00DC3692" w:rsidRPr="00DC3692" w:rsidRDefault="00DC3692" w:rsidP="00DC3692">
      <w:pPr>
        <w:contextualSpacing/>
        <w:rPr>
          <w:sz w:val="22"/>
          <w:szCs w:val="22"/>
        </w:rPr>
      </w:pPr>
      <w:r>
        <w:rPr>
          <w:sz w:val="22"/>
          <w:szCs w:val="22"/>
        </w:rPr>
        <w:t>7. Marketing &amp; Demand Generation Support</w:t>
      </w:r>
    </w:p>
    <w:p w14:paraId="6219521E" w14:textId="77777777" w:rsidR="00DC3692" w:rsidRPr="00DC3692" w:rsidRDefault="00DC3692" w:rsidP="00DC3692">
      <w:pPr>
        <w:contextualSpacing/>
        <w:rPr>
          <w:sz w:val="22"/>
          <w:szCs w:val="22"/>
        </w:rPr>
      </w:pPr>
      <w:r>
        <w:rPr>
          <w:sz w:val="22"/>
          <w:szCs w:val="22"/>
        </w:rPr>
        <w:t>Define how the company supports partner-led marketing.</w:t>
      </w:r>
    </w:p>
    <w:p w14:paraId="007031BA" w14:textId="77777777" w:rsidR="00DC3692" w:rsidRPr="00DC3692" w:rsidRDefault="00DC3692" w:rsidP="00DC3692">
      <w:pPr>
        <w:contextualSpacing/>
        <w:rPr>
          <w:sz w:val="22"/>
          <w:szCs w:val="22"/>
        </w:rPr>
      </w:pPr>
      <w:r>
        <w:rPr>
          <w:sz w:val="22"/>
          <w:szCs w:val="22"/>
        </w:rPr>
        <w:t>Questions to answer</w:t>
      </w:r>
    </w:p>
    <w:p w14:paraId="6B306477" w14:textId="77777777" w:rsidR="00DC3692" w:rsidRPr="00DC3692" w:rsidRDefault="00DC3692" w:rsidP="00DC3692">
      <w:pPr>
        <w:numPr>
          <w:ilvl w:val="0"/>
          <w:numId w:val="54"/>
        </w:numPr>
        <w:contextualSpacing/>
        <w:rPr>
          <w:sz w:val="22"/>
          <w:szCs w:val="22"/>
        </w:rPr>
      </w:pPr>
      <w:r>
        <w:rPr>
          <w:sz w:val="22"/>
          <w:szCs w:val="22"/>
        </w:rPr>
        <w:t>What marketing resources are available?</w:t>
      </w:r>
    </w:p>
    <w:p w14:paraId="3A8B1667" w14:textId="77777777" w:rsidR="00DC3692" w:rsidRPr="00DC3692" w:rsidRDefault="00DC3692" w:rsidP="00DC3692">
      <w:pPr>
        <w:numPr>
          <w:ilvl w:val="0"/>
          <w:numId w:val="54"/>
        </w:numPr>
        <w:contextualSpacing/>
        <w:rPr>
          <w:sz w:val="22"/>
          <w:szCs w:val="22"/>
        </w:rPr>
      </w:pPr>
      <w:r>
        <w:rPr>
          <w:sz w:val="22"/>
          <w:szCs w:val="22"/>
        </w:rPr>
        <w:t>How do partners access marketing funding?</w:t>
      </w:r>
    </w:p>
    <w:p w14:paraId="1EACC66E" w14:textId="77777777" w:rsidR="0097632C" w:rsidRDefault="00DC3692" w:rsidP="00DC3692">
      <w:pPr>
        <w:numPr>
          <w:ilvl w:val="0"/>
          <w:numId w:val="54"/>
        </w:numPr>
        <w:contextualSpacing/>
        <w:rPr>
          <w:sz w:val="22"/>
          <w:szCs w:val="22"/>
        </w:rPr>
      </w:pPr>
      <w:r>
        <w:rPr>
          <w:sz w:val="22"/>
          <w:szCs w:val="22"/>
        </w:rPr>
        <w:t>What campaigns are available to partners?</w:t>
      </w:r>
    </w:p>
    <w:p w14:paraId="2B9D7449" w14:textId="77777777" w:rsidR="0097632C" w:rsidRDefault="0097632C" w:rsidP="00DC3692">
      <w:pPr>
        <w:numPr>
          <w:ilvl w:val="0"/>
          <w:numId w:val="54"/>
        </w:numPr>
        <w:contextualSpacing/>
        <w:rPr>
          <w:sz w:val="22"/>
          <w:szCs w:val="22"/>
        </w:rPr>
      </w:pPr>
      <w:r>
        <w:rPr>
          <w:sz w:val="22"/>
          <w:szCs w:val="22"/>
        </w:rPr>
        <w:t>Should the vendor embed a dedicated marketing resource with strategic partners during their ramp period?</w:t>
      </w:r>
    </w:p>
    <w:p w14:paraId="376083C1" w14:textId="654538B5" w:rsidR="00DC3692" w:rsidRPr="0097632C" w:rsidRDefault="00DC3692" w:rsidP="0097632C">
      <w:pPr>
        <w:contextualSpacing/>
        <w:rPr>
          <w:sz w:val="22"/>
          <w:szCs w:val="22"/>
        </w:rPr>
      </w:pPr>
      <w:r>
        <w:rPr>
          <w:sz w:val="22"/>
          <w:szCs w:val="22"/>
        </w:rPr>
        <w:t>Common benefits:</w:t>
      </w:r>
    </w:p>
    <w:p w14:paraId="0CAB4C52" w14:textId="77777777" w:rsidR="00DC3692" w:rsidRPr="00DC3692" w:rsidRDefault="00DC3692" w:rsidP="00DC3692">
      <w:pPr>
        <w:numPr>
          <w:ilvl w:val="0"/>
          <w:numId w:val="55"/>
        </w:numPr>
        <w:contextualSpacing/>
        <w:rPr>
          <w:sz w:val="22"/>
          <w:szCs w:val="22"/>
        </w:rPr>
      </w:pPr>
      <w:r>
        <w:rPr>
          <w:sz w:val="22"/>
          <w:szCs w:val="22"/>
        </w:rPr>
        <w:t>MDF / BDF funding</w:t>
      </w:r>
    </w:p>
    <w:p w14:paraId="229BAB06" w14:textId="77777777" w:rsidR="00DC3692" w:rsidRPr="00DC3692" w:rsidRDefault="00DC3692" w:rsidP="00DC3692">
      <w:pPr>
        <w:numPr>
          <w:ilvl w:val="0"/>
          <w:numId w:val="55"/>
        </w:numPr>
        <w:contextualSpacing/>
        <w:rPr>
          <w:sz w:val="22"/>
          <w:szCs w:val="22"/>
        </w:rPr>
      </w:pPr>
      <w:r>
        <w:rPr>
          <w:sz w:val="22"/>
          <w:szCs w:val="22"/>
        </w:rPr>
        <w:t>campaign-in-a-box programs</w:t>
      </w:r>
    </w:p>
    <w:p w14:paraId="48FCD8B9" w14:textId="77777777" w:rsidR="00DC3692" w:rsidRPr="00DC3692" w:rsidRDefault="00DC3692" w:rsidP="00DC3692">
      <w:pPr>
        <w:numPr>
          <w:ilvl w:val="0"/>
          <w:numId w:val="55"/>
        </w:numPr>
        <w:contextualSpacing/>
        <w:rPr>
          <w:sz w:val="22"/>
          <w:szCs w:val="22"/>
        </w:rPr>
      </w:pPr>
      <w:r>
        <w:rPr>
          <w:sz w:val="22"/>
          <w:szCs w:val="22"/>
        </w:rPr>
        <w:t>co-branded assets</w:t>
      </w:r>
    </w:p>
    <w:p w14:paraId="27131F5A" w14:textId="77777777" w:rsidR="00DC3692" w:rsidRPr="00DC3692" w:rsidRDefault="00DC3692" w:rsidP="00DC3692">
      <w:pPr>
        <w:numPr>
          <w:ilvl w:val="0"/>
          <w:numId w:val="55"/>
        </w:numPr>
        <w:contextualSpacing/>
        <w:rPr>
          <w:sz w:val="22"/>
          <w:szCs w:val="22"/>
        </w:rPr>
      </w:pPr>
      <w:r>
        <w:rPr>
          <w:sz w:val="22"/>
          <w:szCs w:val="22"/>
        </w:rPr>
        <w:t>webinars and events</w:t>
      </w:r>
    </w:p>
    <w:p w14:paraId="70A2239E" w14:textId="0A3895AD" w:rsidR="00EF7E2E" w:rsidRPr="00DC3692" w:rsidRDefault="00DC3692" w:rsidP="00EF7E2E">
      <w:pPr>
        <w:numPr>
          <w:ilvl w:val="0"/>
          <w:numId w:val="55"/>
        </w:numPr>
        <w:contextualSpacing/>
        <w:rPr>
          <w:sz w:val="22"/>
          <w:szCs w:val="22"/>
        </w:rPr>
      </w:pPr>
      <w:r>
        <w:rPr>
          <w:sz w:val="22"/>
          <w:szCs w:val="22"/>
        </w:rPr>
        <w:t>social promotion templates</w:t>
      </w:r>
    </w:p>
    <w:p w14:paraId="496E2DAA" w14:textId="77777777" w:rsidR="00DC3692" w:rsidRPr="00DC3692" w:rsidRDefault="00F17EF9" w:rsidP="00DC3692">
      <w:pPr>
        <w:contextualSpacing/>
        <w:rPr>
          <w:sz w:val="22"/>
          <w:szCs w:val="22"/>
        </w:rPr>
      </w:pPr>
      <w:r>
        <w:rPr>
          <w:sz w:val="22"/>
          <w:szCs w:val="22"/>
        </w:rPr>
        <w:pict w14:anchorId="7C557157">
          <v:rect id="_x0000_i1035" style="width:0;height:1.5pt" o:hralign="center" o:hrstd="t" o:hr="t" fillcolor="#a0a0a0" stroked="f"/>
        </w:pict>
      </w:r>
    </w:p>
    <w:p w14:paraId="22DAB9C9" w14:textId="77777777" w:rsidR="00DC3692" w:rsidRPr="00DC3692" w:rsidRDefault="00DC3692" w:rsidP="00DC3692">
      <w:pPr>
        <w:contextualSpacing/>
        <w:rPr>
          <w:sz w:val="22"/>
          <w:szCs w:val="22"/>
        </w:rPr>
      </w:pPr>
      <w:r>
        <w:rPr>
          <w:sz w:val="22"/>
          <w:szCs w:val="22"/>
        </w:rPr>
        <w:t>8. Sales Collaboration Model</w:t>
      </w:r>
    </w:p>
    <w:p w14:paraId="3C16247E" w14:textId="77777777" w:rsidR="00DC3692" w:rsidRPr="00DC3692" w:rsidRDefault="00DC3692" w:rsidP="00DC3692">
      <w:pPr>
        <w:contextualSpacing/>
        <w:rPr>
          <w:sz w:val="22"/>
          <w:szCs w:val="22"/>
        </w:rPr>
      </w:pPr>
      <w:r>
        <w:rPr>
          <w:sz w:val="22"/>
          <w:szCs w:val="22"/>
        </w:rPr>
        <w:t>Define how direct sellers and partners work together.</w:t>
      </w:r>
    </w:p>
    <w:p w14:paraId="3882D2C3" w14:textId="77777777" w:rsidR="00DC3692" w:rsidRPr="00DC3692" w:rsidRDefault="00DC3692" w:rsidP="00DC3692">
      <w:pPr>
        <w:contextualSpacing/>
        <w:rPr>
          <w:sz w:val="22"/>
          <w:szCs w:val="22"/>
        </w:rPr>
      </w:pPr>
      <w:r>
        <w:rPr>
          <w:sz w:val="22"/>
          <w:szCs w:val="22"/>
        </w:rPr>
        <w:t>Questions to answer</w:t>
      </w:r>
    </w:p>
    <w:p w14:paraId="0DDC4647" w14:textId="77777777" w:rsidR="00DC3692" w:rsidRPr="00DC3692" w:rsidRDefault="00DC3692" w:rsidP="00DC3692">
      <w:pPr>
        <w:numPr>
          <w:ilvl w:val="0"/>
          <w:numId w:val="56"/>
        </w:numPr>
        <w:contextualSpacing/>
        <w:rPr>
          <w:sz w:val="22"/>
          <w:szCs w:val="22"/>
        </w:rPr>
      </w:pPr>
      <w:r>
        <w:rPr>
          <w:sz w:val="22"/>
          <w:szCs w:val="22"/>
        </w:rPr>
        <w:t>When does the company co-sell with partners?</w:t>
      </w:r>
    </w:p>
    <w:p w14:paraId="5680D78D" w14:textId="77777777" w:rsidR="00DC3692" w:rsidRPr="00DC3692" w:rsidRDefault="00DC3692" w:rsidP="00DC3692">
      <w:pPr>
        <w:numPr>
          <w:ilvl w:val="0"/>
          <w:numId w:val="56"/>
        </w:numPr>
        <w:contextualSpacing/>
        <w:rPr>
          <w:sz w:val="22"/>
          <w:szCs w:val="22"/>
        </w:rPr>
      </w:pPr>
      <w:r>
        <w:rPr>
          <w:sz w:val="22"/>
          <w:szCs w:val="22"/>
        </w:rPr>
        <w:t>Who owns the opportunity in a joint sales motion?</w:t>
      </w:r>
    </w:p>
    <w:p w14:paraId="27DA1A2F" w14:textId="77777777" w:rsidR="00DC3692" w:rsidRPr="00DC3692" w:rsidRDefault="00DC3692" w:rsidP="00DC3692">
      <w:pPr>
        <w:numPr>
          <w:ilvl w:val="0"/>
          <w:numId w:val="56"/>
        </w:numPr>
        <w:contextualSpacing/>
        <w:rPr>
          <w:sz w:val="22"/>
          <w:szCs w:val="22"/>
        </w:rPr>
      </w:pPr>
      <w:r>
        <w:rPr>
          <w:sz w:val="22"/>
          <w:szCs w:val="22"/>
        </w:rPr>
        <w:t>How are conflicts resolved?</w:t>
      </w:r>
    </w:p>
    <w:p w14:paraId="752B4E5E" w14:textId="77777777" w:rsidR="00DC3692" w:rsidRPr="00DC3692" w:rsidRDefault="00DC3692" w:rsidP="00DC3692">
      <w:pPr>
        <w:contextualSpacing/>
        <w:rPr>
          <w:sz w:val="22"/>
          <w:szCs w:val="22"/>
        </w:rPr>
      </w:pPr>
      <w:r>
        <w:rPr>
          <w:sz w:val="22"/>
          <w:szCs w:val="22"/>
        </w:rPr>
        <w:t>Common policies include:</w:t>
      </w:r>
    </w:p>
    <w:p w14:paraId="196A6F6D" w14:textId="77777777" w:rsidR="00DC3692" w:rsidRPr="00DC3692" w:rsidRDefault="00DC3692" w:rsidP="00DC3692">
      <w:pPr>
        <w:numPr>
          <w:ilvl w:val="0"/>
          <w:numId w:val="57"/>
        </w:numPr>
        <w:contextualSpacing/>
        <w:rPr>
          <w:sz w:val="22"/>
          <w:szCs w:val="22"/>
        </w:rPr>
      </w:pPr>
      <w:r>
        <w:rPr>
          <w:sz w:val="22"/>
          <w:szCs w:val="22"/>
        </w:rPr>
        <w:t>deal registration rules</w:t>
      </w:r>
    </w:p>
    <w:p w14:paraId="23416511" w14:textId="77777777" w:rsidR="00DC3692" w:rsidRPr="00DC3692" w:rsidRDefault="00DC3692" w:rsidP="00DC3692">
      <w:pPr>
        <w:numPr>
          <w:ilvl w:val="0"/>
          <w:numId w:val="57"/>
        </w:numPr>
        <w:contextualSpacing/>
        <w:rPr>
          <w:sz w:val="22"/>
          <w:szCs w:val="22"/>
        </w:rPr>
      </w:pPr>
      <w:r>
        <w:rPr>
          <w:sz w:val="22"/>
          <w:szCs w:val="22"/>
        </w:rPr>
        <w:t>co-sell engagement model</w:t>
      </w:r>
    </w:p>
    <w:p w14:paraId="1ECF070F" w14:textId="77777777" w:rsidR="00DC3692" w:rsidRPr="00DC3692" w:rsidRDefault="00DC3692" w:rsidP="00DC3692">
      <w:pPr>
        <w:numPr>
          <w:ilvl w:val="0"/>
          <w:numId w:val="57"/>
        </w:numPr>
        <w:contextualSpacing/>
        <w:rPr>
          <w:sz w:val="22"/>
          <w:szCs w:val="22"/>
        </w:rPr>
      </w:pPr>
      <w:r>
        <w:rPr>
          <w:sz w:val="22"/>
          <w:szCs w:val="22"/>
        </w:rPr>
        <w:lastRenderedPageBreak/>
        <w:t>territory alignment</w:t>
      </w:r>
    </w:p>
    <w:p w14:paraId="074E81AD" w14:textId="77777777" w:rsidR="00DC3692" w:rsidRPr="00DC3692" w:rsidRDefault="00DC3692" w:rsidP="00DC3692">
      <w:pPr>
        <w:numPr>
          <w:ilvl w:val="0"/>
          <w:numId w:val="57"/>
        </w:numPr>
        <w:contextualSpacing/>
        <w:rPr>
          <w:sz w:val="22"/>
          <w:szCs w:val="22"/>
        </w:rPr>
      </w:pPr>
      <w:r>
        <w:rPr>
          <w:sz w:val="22"/>
          <w:szCs w:val="22"/>
        </w:rPr>
        <w:t>opportunity ownership guidelines</w:t>
      </w:r>
    </w:p>
    <w:p w14:paraId="72D008A8" w14:textId="77777777" w:rsidR="00F17EF9" w:rsidRDefault="00F17EF9" w:rsidP="00AA0001">
      <w:pPr>
        <w:contextualSpacing/>
        <w:rPr>
          <w:sz w:val="22"/>
          <w:szCs w:val="22"/>
        </w:rPr>
      </w:pPr>
    </w:p>
    <w:p w14:paraId="10000017" w14:textId="77777777" w:rsidR="00F17EF9" w:rsidRDefault="00F17EF9" w:rsidP="00AA0001">
      <w:pPr>
        <w:contextualSpacing/>
        <w:rPr>
          <w:b/>
          <w:bCs/>
          <w:sz w:val="22"/>
          <w:szCs w:val="22"/>
        </w:rPr>
      </w:pPr>
      <w:r>
        <w:rPr>
          <w:b/>
          <w:bCs/>
          <w:sz w:val="22"/>
          <w:szCs w:val="22"/>
        </w:rPr>
        <w:t>8.1 Rules of Engagement (ROEs)</w:t>
      </w:r>
    </w:p>
    <w:p w14:paraId="10000018" w14:textId="77777777" w:rsidR="00F17EF9" w:rsidRDefault="00F17EF9" w:rsidP="00AA0001">
      <w:pPr>
        <w:contextualSpacing/>
        <w:rPr>
          <w:sz w:val="22"/>
          <w:szCs w:val="22"/>
        </w:rPr>
      </w:pPr>
      <w:r>
        <w:rPr>
          <w:sz w:val="22"/>
          <w:szCs w:val="22"/>
        </w:rPr>
        <w:t>Define the operating rules that govern how direct sales and partner-led motions coexist without conflict.</w:t>
      </w:r>
    </w:p>
    <w:p w14:paraId="10000019" w14:textId="77777777" w:rsidR="00F17EF9" w:rsidRDefault="00F17EF9" w:rsidP="00AA0001">
      <w:pPr>
        <w:contextualSpacing/>
        <w:rPr>
          <w:sz w:val="22"/>
          <w:szCs w:val="22"/>
        </w:rPr>
      </w:pPr>
      <w:r>
        <w:rPr>
          <w:sz w:val="22"/>
          <w:szCs w:val="22"/>
        </w:rPr>
        <w:t>ROEs are one of the most critical and most frequently underdeveloped elements of a partner program. Without clear rules, channel conflict erodes partner trust, slows deal velocity, and creates internal friction between direct and indirect teams.</w:t>
      </w:r>
    </w:p>
    <w:p w14:paraId="1000001A" w14:textId="77777777" w:rsidR="00F17EF9" w:rsidRDefault="00F17EF9" w:rsidP="00AA0001">
      <w:pPr>
        <w:contextualSpacing/>
        <w:rPr>
          <w:b/>
          <w:bCs/>
          <w:sz w:val="22"/>
          <w:szCs w:val="22"/>
        </w:rPr>
      </w:pPr>
      <w:r>
        <w:rPr>
          <w:b/>
          <w:bCs/>
          <w:sz w:val="22"/>
          <w:szCs w:val="22"/>
        </w:rPr>
        <w:t>Questions to define</w:t>
      </w:r>
    </w:p>
    <w:p w14:paraId="1000001B" w14:textId="77777777" w:rsidR="00F17EF9" w:rsidRPr="00EF5379" w:rsidRDefault="00F17EF9" w:rsidP="00EF5379">
      <w:pPr>
        <w:pStyle w:val="ListParagraph"/>
        <w:numPr>
          <w:ilvl w:val="0"/>
          <w:numId w:val="99"/>
        </w:numPr>
        <w:rPr>
          <w:sz w:val="22"/>
          <w:szCs w:val="22"/>
        </w:rPr>
      </w:pPr>
      <w:r w:rsidRPr="00EF5379">
        <w:rPr>
          <w:sz w:val="22"/>
          <w:szCs w:val="22"/>
        </w:rPr>
        <w:t>How are accounts and territories segmented between direct and partner-led motions?</w:t>
      </w:r>
    </w:p>
    <w:p w14:paraId="1000001C" w14:textId="77777777" w:rsidR="00F17EF9" w:rsidRPr="00EF5379" w:rsidRDefault="00F17EF9" w:rsidP="00EF5379">
      <w:pPr>
        <w:pStyle w:val="ListParagraph"/>
        <w:numPr>
          <w:ilvl w:val="0"/>
          <w:numId w:val="99"/>
        </w:numPr>
        <w:rPr>
          <w:sz w:val="22"/>
          <w:szCs w:val="22"/>
        </w:rPr>
      </w:pPr>
      <w:r w:rsidRPr="00EF5379">
        <w:rPr>
          <w:sz w:val="22"/>
          <w:szCs w:val="22"/>
        </w:rPr>
        <w:t>What determines whether an opportunity is partner-owned vs direct-owned?</w:t>
      </w:r>
    </w:p>
    <w:p w14:paraId="1000001D" w14:textId="77777777" w:rsidR="00F17EF9" w:rsidRPr="00EF5379" w:rsidRDefault="00F17EF9" w:rsidP="00EF5379">
      <w:pPr>
        <w:pStyle w:val="ListParagraph"/>
        <w:numPr>
          <w:ilvl w:val="0"/>
          <w:numId w:val="99"/>
        </w:numPr>
        <w:rPr>
          <w:sz w:val="22"/>
          <w:szCs w:val="22"/>
        </w:rPr>
      </w:pPr>
      <w:r w:rsidRPr="00EF5379">
        <w:rPr>
          <w:sz w:val="22"/>
          <w:szCs w:val="22"/>
        </w:rPr>
        <w:t>What happens when both a direct rep and a partner are engaged on the same account?</w:t>
      </w:r>
    </w:p>
    <w:p w14:paraId="1000001E" w14:textId="77777777" w:rsidR="00F17EF9" w:rsidRPr="00EF5379" w:rsidRDefault="00F17EF9" w:rsidP="00EF5379">
      <w:pPr>
        <w:pStyle w:val="ListParagraph"/>
        <w:numPr>
          <w:ilvl w:val="0"/>
          <w:numId w:val="99"/>
        </w:numPr>
        <w:rPr>
          <w:sz w:val="22"/>
          <w:szCs w:val="22"/>
        </w:rPr>
      </w:pPr>
      <w:r w:rsidRPr="00EF5379">
        <w:rPr>
          <w:sz w:val="22"/>
          <w:szCs w:val="22"/>
        </w:rPr>
        <w:t>Does deal registration create exclusive protection, or is it first-right-of-refusal?</w:t>
      </w:r>
    </w:p>
    <w:p w14:paraId="1000001F" w14:textId="77777777" w:rsidR="00F17EF9" w:rsidRPr="00EF5379" w:rsidRDefault="00F17EF9" w:rsidP="00EF5379">
      <w:pPr>
        <w:pStyle w:val="ListParagraph"/>
        <w:numPr>
          <w:ilvl w:val="0"/>
          <w:numId w:val="99"/>
        </w:numPr>
        <w:rPr>
          <w:sz w:val="22"/>
          <w:szCs w:val="22"/>
        </w:rPr>
      </w:pPr>
      <w:r w:rsidRPr="00EF5379">
        <w:rPr>
          <w:sz w:val="22"/>
          <w:szCs w:val="22"/>
        </w:rPr>
        <w:t>How long does deal protection last, and under what conditions can it be revoked?</w:t>
      </w:r>
    </w:p>
    <w:p w14:paraId="10000020" w14:textId="77777777" w:rsidR="00F17EF9" w:rsidRPr="00EF5379" w:rsidRDefault="00F17EF9" w:rsidP="00EF5379">
      <w:pPr>
        <w:pStyle w:val="ListParagraph"/>
        <w:numPr>
          <w:ilvl w:val="0"/>
          <w:numId w:val="99"/>
        </w:numPr>
        <w:rPr>
          <w:sz w:val="22"/>
          <w:szCs w:val="22"/>
        </w:rPr>
      </w:pPr>
      <w:r w:rsidRPr="00EF5379">
        <w:rPr>
          <w:sz w:val="22"/>
          <w:szCs w:val="22"/>
        </w:rPr>
        <w:t>Who arbitrates conflicts, and what is the escalation process?</w:t>
      </w:r>
    </w:p>
    <w:p w14:paraId="10000021" w14:textId="77777777" w:rsidR="00F17EF9" w:rsidRPr="00EF5379" w:rsidRDefault="00F17EF9" w:rsidP="00EF5379">
      <w:pPr>
        <w:pStyle w:val="ListParagraph"/>
        <w:numPr>
          <w:ilvl w:val="0"/>
          <w:numId w:val="99"/>
        </w:numPr>
        <w:rPr>
          <w:sz w:val="22"/>
          <w:szCs w:val="22"/>
        </w:rPr>
      </w:pPr>
      <w:r w:rsidRPr="00EF5379">
        <w:rPr>
          <w:sz w:val="22"/>
          <w:szCs w:val="22"/>
        </w:rPr>
        <w:t>How are multi-partner deals handled when more than one partner is involved?</w:t>
      </w:r>
    </w:p>
    <w:p w14:paraId="10000022" w14:textId="77777777" w:rsidR="00F17EF9" w:rsidRPr="00EF5379" w:rsidRDefault="00F17EF9" w:rsidP="00EF5379">
      <w:pPr>
        <w:pStyle w:val="ListParagraph"/>
        <w:numPr>
          <w:ilvl w:val="0"/>
          <w:numId w:val="99"/>
        </w:numPr>
        <w:rPr>
          <w:sz w:val="22"/>
          <w:szCs w:val="22"/>
        </w:rPr>
      </w:pPr>
      <w:r w:rsidRPr="00EF5379">
        <w:rPr>
          <w:sz w:val="22"/>
          <w:szCs w:val="22"/>
        </w:rPr>
        <w:t>Are there account types that are always direct-only or always partner-led?</w:t>
      </w:r>
    </w:p>
    <w:p w14:paraId="10000023" w14:textId="77777777" w:rsidR="00F17EF9" w:rsidRPr="00EF5379" w:rsidRDefault="00F17EF9" w:rsidP="00EF5379">
      <w:pPr>
        <w:pStyle w:val="ListParagraph"/>
        <w:numPr>
          <w:ilvl w:val="0"/>
          <w:numId w:val="99"/>
        </w:numPr>
        <w:rPr>
          <w:sz w:val="22"/>
          <w:szCs w:val="22"/>
        </w:rPr>
      </w:pPr>
      <w:r w:rsidRPr="00EF5379">
        <w:rPr>
          <w:sz w:val="22"/>
          <w:szCs w:val="22"/>
        </w:rPr>
        <w:t>How are named accounts or strategic accounts handled?</w:t>
      </w:r>
    </w:p>
    <w:p w14:paraId="10000024" w14:textId="77777777" w:rsidR="00F17EF9" w:rsidRDefault="00F17EF9" w:rsidP="00AA0001">
      <w:pPr>
        <w:contextualSpacing/>
        <w:rPr>
          <w:b/>
          <w:bCs/>
          <w:sz w:val="22"/>
          <w:szCs w:val="22"/>
        </w:rPr>
      </w:pPr>
      <w:r>
        <w:rPr>
          <w:b/>
          <w:bCs/>
          <w:sz w:val="22"/>
          <w:szCs w:val="22"/>
        </w:rPr>
        <w:t>C</w:t>
      </w:r>
      <w:r>
        <w:rPr>
          <w:b/>
          <w:bCs/>
          <w:sz w:val="22"/>
          <w:szCs w:val="22"/>
        </w:rPr>
        <w:t>ore ROE components:</w:t>
      </w:r>
    </w:p>
    <w:p w14:paraId="10000025" w14:textId="77777777" w:rsidR="00F17EF9" w:rsidRPr="00EF5379" w:rsidRDefault="00F17EF9" w:rsidP="00EF5379">
      <w:pPr>
        <w:pStyle w:val="ListParagraph"/>
        <w:numPr>
          <w:ilvl w:val="0"/>
          <w:numId w:val="100"/>
        </w:numPr>
        <w:rPr>
          <w:sz w:val="22"/>
          <w:szCs w:val="22"/>
        </w:rPr>
      </w:pPr>
      <w:r w:rsidRPr="00EF5379">
        <w:rPr>
          <w:sz w:val="22"/>
          <w:szCs w:val="22"/>
        </w:rPr>
        <w:t>account ownership and territory definitions</w:t>
      </w:r>
    </w:p>
    <w:p w14:paraId="10000026" w14:textId="77777777" w:rsidR="00F17EF9" w:rsidRPr="00EF5379" w:rsidRDefault="00F17EF9" w:rsidP="00EF5379">
      <w:pPr>
        <w:pStyle w:val="ListParagraph"/>
        <w:numPr>
          <w:ilvl w:val="0"/>
          <w:numId w:val="100"/>
        </w:numPr>
        <w:rPr>
          <w:sz w:val="22"/>
          <w:szCs w:val="22"/>
        </w:rPr>
      </w:pPr>
      <w:r w:rsidRPr="00EF5379">
        <w:rPr>
          <w:sz w:val="22"/>
          <w:szCs w:val="22"/>
        </w:rPr>
        <w:t>deal registration priority and protection rules</w:t>
      </w:r>
    </w:p>
    <w:p w14:paraId="10000027" w14:textId="77777777" w:rsidR="00F17EF9" w:rsidRPr="00EF5379" w:rsidRDefault="00F17EF9" w:rsidP="00EF5379">
      <w:pPr>
        <w:pStyle w:val="ListParagraph"/>
        <w:numPr>
          <w:ilvl w:val="0"/>
          <w:numId w:val="100"/>
        </w:numPr>
        <w:rPr>
          <w:sz w:val="22"/>
          <w:szCs w:val="22"/>
        </w:rPr>
      </w:pPr>
      <w:r w:rsidRPr="00EF5379">
        <w:rPr>
          <w:sz w:val="22"/>
          <w:szCs w:val="22"/>
        </w:rPr>
        <w:t>conflict resolution process and escalation path</w:t>
      </w:r>
    </w:p>
    <w:p w14:paraId="10000028" w14:textId="77777777" w:rsidR="00F17EF9" w:rsidRPr="00EF5379" w:rsidRDefault="00F17EF9" w:rsidP="00EF5379">
      <w:pPr>
        <w:pStyle w:val="ListParagraph"/>
        <w:numPr>
          <w:ilvl w:val="0"/>
          <w:numId w:val="100"/>
        </w:numPr>
        <w:rPr>
          <w:sz w:val="22"/>
          <w:szCs w:val="22"/>
        </w:rPr>
      </w:pPr>
      <w:r w:rsidRPr="00EF5379">
        <w:rPr>
          <w:sz w:val="22"/>
          <w:szCs w:val="22"/>
        </w:rPr>
        <w:t>named account policies</w:t>
      </w:r>
    </w:p>
    <w:p w14:paraId="10000029" w14:textId="77777777" w:rsidR="00F17EF9" w:rsidRPr="00EF5379" w:rsidRDefault="00F17EF9" w:rsidP="00EF5379">
      <w:pPr>
        <w:pStyle w:val="ListParagraph"/>
        <w:numPr>
          <w:ilvl w:val="0"/>
          <w:numId w:val="100"/>
        </w:numPr>
        <w:rPr>
          <w:sz w:val="22"/>
          <w:szCs w:val="22"/>
        </w:rPr>
      </w:pPr>
      <w:r w:rsidRPr="00EF5379">
        <w:rPr>
          <w:sz w:val="22"/>
          <w:szCs w:val="22"/>
        </w:rPr>
        <w:t>co-sell vs partner-led engagement criteria</w:t>
      </w:r>
    </w:p>
    <w:p w14:paraId="1000002A" w14:textId="77777777" w:rsidR="00F17EF9" w:rsidRPr="00EF5379" w:rsidRDefault="00F17EF9" w:rsidP="00EF5379">
      <w:pPr>
        <w:pStyle w:val="ListParagraph"/>
        <w:numPr>
          <w:ilvl w:val="0"/>
          <w:numId w:val="100"/>
        </w:numPr>
        <w:rPr>
          <w:sz w:val="22"/>
          <w:szCs w:val="22"/>
        </w:rPr>
      </w:pPr>
      <w:r w:rsidRPr="00EF5379">
        <w:rPr>
          <w:sz w:val="22"/>
          <w:szCs w:val="22"/>
        </w:rPr>
        <w:t>multi-partner attribution and credit splitting</w:t>
      </w:r>
    </w:p>
    <w:p w14:paraId="1000002B" w14:textId="77777777" w:rsidR="00F17EF9" w:rsidRPr="00EF5379" w:rsidRDefault="00F17EF9" w:rsidP="00EF5379">
      <w:pPr>
        <w:pStyle w:val="ListParagraph"/>
        <w:numPr>
          <w:ilvl w:val="0"/>
          <w:numId w:val="100"/>
        </w:numPr>
        <w:rPr>
          <w:sz w:val="22"/>
          <w:szCs w:val="22"/>
        </w:rPr>
      </w:pPr>
      <w:r w:rsidRPr="00EF5379">
        <w:rPr>
          <w:sz w:val="22"/>
          <w:szCs w:val="22"/>
        </w:rPr>
        <w:t>executive sponsor for dispute resolution</w:t>
      </w:r>
    </w:p>
    <w:p w14:paraId="1000002C" w14:textId="77777777" w:rsidR="00F17EF9" w:rsidRPr="00EF5379" w:rsidRDefault="00F17EF9" w:rsidP="00EF5379">
      <w:pPr>
        <w:pStyle w:val="ListParagraph"/>
        <w:numPr>
          <w:ilvl w:val="0"/>
          <w:numId w:val="100"/>
        </w:numPr>
        <w:rPr>
          <w:sz w:val="22"/>
          <w:szCs w:val="22"/>
        </w:rPr>
      </w:pPr>
      <w:r w:rsidRPr="00EF5379">
        <w:rPr>
          <w:sz w:val="22"/>
          <w:szCs w:val="22"/>
        </w:rPr>
        <w:t>communication protocols when direct and partner motions overlap</w:t>
      </w:r>
    </w:p>
    <w:p w14:paraId="1000002D" w14:textId="77777777" w:rsidR="00F17EF9" w:rsidRDefault="00F17EF9" w:rsidP="00AA0001">
      <w:pPr>
        <w:contextualSpacing/>
        <w:rPr>
          <w:b/>
          <w:bCs/>
          <w:sz w:val="22"/>
          <w:szCs w:val="22"/>
        </w:rPr>
      </w:pPr>
      <w:r>
        <w:rPr>
          <w:b/>
          <w:bCs/>
          <w:sz w:val="22"/>
          <w:szCs w:val="22"/>
        </w:rPr>
        <w:t>C</w:t>
      </w:r>
      <w:r>
        <w:rPr>
          <w:b/>
          <w:bCs/>
          <w:sz w:val="22"/>
          <w:szCs w:val="22"/>
        </w:rPr>
        <w:t>ommon ROE models:</w:t>
      </w:r>
    </w:p>
    <w:p w14:paraId="1000002E" w14:textId="77777777" w:rsidR="00F17EF9" w:rsidRPr="00EF5379" w:rsidRDefault="00F17EF9" w:rsidP="00EF5379">
      <w:pPr>
        <w:pStyle w:val="ListParagraph"/>
        <w:numPr>
          <w:ilvl w:val="0"/>
          <w:numId w:val="101"/>
        </w:numPr>
        <w:rPr>
          <w:sz w:val="22"/>
          <w:szCs w:val="22"/>
        </w:rPr>
      </w:pPr>
      <w:r w:rsidRPr="00EF5379">
        <w:rPr>
          <w:sz w:val="22"/>
          <w:szCs w:val="22"/>
        </w:rPr>
        <w:t>geographic segmentation (partner owns specific territories)</w:t>
      </w:r>
    </w:p>
    <w:p w14:paraId="1000002F" w14:textId="77777777" w:rsidR="00F17EF9" w:rsidRPr="00EF5379" w:rsidRDefault="00F17EF9" w:rsidP="00EF5379">
      <w:pPr>
        <w:pStyle w:val="ListParagraph"/>
        <w:numPr>
          <w:ilvl w:val="0"/>
          <w:numId w:val="101"/>
        </w:numPr>
        <w:rPr>
          <w:sz w:val="22"/>
          <w:szCs w:val="22"/>
        </w:rPr>
      </w:pPr>
      <w:r w:rsidRPr="00EF5379">
        <w:rPr>
          <w:sz w:val="22"/>
          <w:szCs w:val="22"/>
        </w:rPr>
        <w:t>account size segmentation (SMB partner-led, enterprise direct-led)</w:t>
      </w:r>
    </w:p>
    <w:p w14:paraId="10000030" w14:textId="77777777" w:rsidR="00F17EF9" w:rsidRPr="00EF5379" w:rsidRDefault="00F17EF9" w:rsidP="00EF5379">
      <w:pPr>
        <w:pStyle w:val="ListParagraph"/>
        <w:numPr>
          <w:ilvl w:val="0"/>
          <w:numId w:val="101"/>
        </w:numPr>
        <w:rPr>
          <w:sz w:val="22"/>
          <w:szCs w:val="22"/>
        </w:rPr>
      </w:pPr>
      <w:r w:rsidRPr="00EF5379">
        <w:rPr>
          <w:sz w:val="22"/>
          <w:szCs w:val="22"/>
        </w:rPr>
        <w:t>motion-based segmentation (new business partner-sourced, renewals direct-managed)</w:t>
      </w:r>
    </w:p>
    <w:p w14:paraId="10000031" w14:textId="77777777" w:rsidR="00F17EF9" w:rsidRPr="00EF5379" w:rsidRDefault="00F17EF9" w:rsidP="00EF5379">
      <w:pPr>
        <w:pStyle w:val="ListParagraph"/>
        <w:numPr>
          <w:ilvl w:val="0"/>
          <w:numId w:val="101"/>
        </w:numPr>
        <w:rPr>
          <w:sz w:val="22"/>
          <w:szCs w:val="22"/>
        </w:rPr>
      </w:pPr>
      <w:r w:rsidRPr="00EF5379">
        <w:rPr>
          <w:sz w:val="22"/>
          <w:szCs w:val="22"/>
        </w:rPr>
        <w:t>hybrid models with co-sell frameworks</w:t>
      </w:r>
    </w:p>
    <w:p w14:paraId="10000032" w14:textId="77777777" w:rsidR="00F17EF9" w:rsidRDefault="00F17EF9" w:rsidP="00AA0001">
      <w:pPr>
        <w:contextualSpacing/>
        <w:rPr>
          <w:sz w:val="22"/>
          <w:szCs w:val="22"/>
        </w:rPr>
      </w:pPr>
      <w:r>
        <w:rPr>
          <w:sz w:val="22"/>
          <w:szCs w:val="22"/>
        </w:rPr>
        <w:t>N</w:t>
      </w:r>
      <w:r>
        <w:rPr>
          <w:sz w:val="22"/>
          <w:szCs w:val="22"/>
        </w:rPr>
        <w:t>ote: the best ROE frameworks are simple enough to explain in five minutes but detailed enough to resolve edge cases. If your field teams cannot articulate the rules clearly, the rules are either too complex or not communicated well enough.</w:t>
      </w:r>
    </w:p>
    <w:p w14:paraId="69D1784D" w14:textId="77777777" w:rsidR="00DC3692" w:rsidRPr="00DC3692" w:rsidRDefault="00F17EF9" w:rsidP="00DC3692">
      <w:pPr>
        <w:contextualSpacing/>
        <w:rPr>
          <w:sz w:val="22"/>
          <w:szCs w:val="22"/>
        </w:rPr>
      </w:pPr>
      <w:r>
        <w:rPr>
          <w:sz w:val="22"/>
          <w:szCs w:val="22"/>
        </w:rPr>
        <w:pict w14:anchorId="74EA11EF">
          <v:rect id="_x0000_i1036" style="width:0;height:1.5pt" o:hralign="center" o:hrstd="t" o:hr="t" fillcolor="#a0a0a0" stroked="f"/>
        </w:pict>
      </w:r>
    </w:p>
    <w:p w14:paraId="2401137E" w14:textId="77777777" w:rsidR="00DC3692" w:rsidRPr="00DC3692" w:rsidRDefault="00DC3692" w:rsidP="00DC3692">
      <w:pPr>
        <w:contextualSpacing/>
        <w:rPr>
          <w:sz w:val="22"/>
          <w:szCs w:val="22"/>
        </w:rPr>
      </w:pPr>
      <w:r>
        <w:rPr>
          <w:sz w:val="22"/>
          <w:szCs w:val="22"/>
        </w:rPr>
        <w:lastRenderedPageBreak/>
        <w:t>9. Training &amp; Certification</w:t>
      </w:r>
    </w:p>
    <w:p w14:paraId="5855835E" w14:textId="77777777" w:rsidR="00DC3692" w:rsidRPr="00DC3692" w:rsidRDefault="00DC3692" w:rsidP="00DC3692">
      <w:pPr>
        <w:contextualSpacing/>
        <w:rPr>
          <w:sz w:val="22"/>
          <w:szCs w:val="22"/>
        </w:rPr>
      </w:pPr>
      <w:r>
        <w:rPr>
          <w:sz w:val="22"/>
          <w:szCs w:val="22"/>
        </w:rPr>
        <w:t>Define partner enablement requirements.</w:t>
      </w:r>
    </w:p>
    <w:p w14:paraId="639D88A2" w14:textId="77777777" w:rsidR="00DC3692" w:rsidRPr="00DC3692" w:rsidRDefault="00DC3692" w:rsidP="00DC3692">
      <w:pPr>
        <w:contextualSpacing/>
        <w:rPr>
          <w:sz w:val="22"/>
          <w:szCs w:val="22"/>
        </w:rPr>
      </w:pPr>
      <w:r>
        <w:rPr>
          <w:sz w:val="22"/>
          <w:szCs w:val="22"/>
        </w:rPr>
        <w:t>Questions to answer</w:t>
      </w:r>
    </w:p>
    <w:p w14:paraId="2D8FA6BD" w14:textId="77777777" w:rsidR="00DC3692" w:rsidRPr="00DC3692" w:rsidRDefault="00DC3692" w:rsidP="00DC3692">
      <w:pPr>
        <w:numPr>
          <w:ilvl w:val="0"/>
          <w:numId w:val="58"/>
        </w:numPr>
        <w:contextualSpacing/>
        <w:rPr>
          <w:sz w:val="22"/>
          <w:szCs w:val="22"/>
        </w:rPr>
      </w:pPr>
      <w:r>
        <w:rPr>
          <w:sz w:val="22"/>
          <w:szCs w:val="22"/>
        </w:rPr>
        <w:t>What training is required for each partner tier?</w:t>
      </w:r>
    </w:p>
    <w:p w14:paraId="7AFC6C1C" w14:textId="77777777" w:rsidR="00DC3692" w:rsidRPr="00DC3692" w:rsidRDefault="00DC3692" w:rsidP="00DC3692">
      <w:pPr>
        <w:numPr>
          <w:ilvl w:val="0"/>
          <w:numId w:val="58"/>
        </w:numPr>
        <w:contextualSpacing/>
        <w:rPr>
          <w:sz w:val="22"/>
          <w:szCs w:val="22"/>
        </w:rPr>
      </w:pPr>
      <w:r>
        <w:rPr>
          <w:sz w:val="22"/>
          <w:szCs w:val="22"/>
        </w:rPr>
        <w:t>What certifications are required?</w:t>
      </w:r>
    </w:p>
    <w:p w14:paraId="40CC6B01" w14:textId="77777777" w:rsidR="00DC3692" w:rsidRPr="00DC3692" w:rsidRDefault="00DC3692" w:rsidP="00DC3692">
      <w:pPr>
        <w:numPr>
          <w:ilvl w:val="0"/>
          <w:numId w:val="58"/>
        </w:numPr>
        <w:contextualSpacing/>
        <w:rPr>
          <w:sz w:val="22"/>
          <w:szCs w:val="22"/>
        </w:rPr>
      </w:pPr>
      <w:r>
        <w:rPr>
          <w:sz w:val="22"/>
          <w:szCs w:val="22"/>
        </w:rPr>
        <w:t>What specializations exist?</w:t>
      </w:r>
    </w:p>
    <w:p w14:paraId="7D31D083" w14:textId="77777777" w:rsidR="00DC3692" w:rsidRPr="00DC3692" w:rsidRDefault="00DC3692" w:rsidP="00DC3692">
      <w:pPr>
        <w:contextualSpacing/>
        <w:rPr>
          <w:sz w:val="22"/>
          <w:szCs w:val="22"/>
        </w:rPr>
      </w:pPr>
      <w:r>
        <w:rPr>
          <w:sz w:val="22"/>
          <w:szCs w:val="22"/>
        </w:rPr>
        <w:t>Examples:</w:t>
      </w:r>
    </w:p>
    <w:p w14:paraId="7B1938E8" w14:textId="77777777" w:rsidR="00DC3692" w:rsidRPr="00DC3692" w:rsidRDefault="00DC3692" w:rsidP="00DC3692">
      <w:pPr>
        <w:numPr>
          <w:ilvl w:val="0"/>
          <w:numId w:val="59"/>
        </w:numPr>
        <w:contextualSpacing/>
        <w:rPr>
          <w:sz w:val="22"/>
          <w:szCs w:val="22"/>
        </w:rPr>
      </w:pPr>
      <w:r>
        <w:rPr>
          <w:sz w:val="22"/>
          <w:szCs w:val="22"/>
        </w:rPr>
        <w:t>sales certification</w:t>
      </w:r>
    </w:p>
    <w:p w14:paraId="11A91E49" w14:textId="77777777" w:rsidR="00DC3692" w:rsidRPr="00DC3692" w:rsidRDefault="00DC3692" w:rsidP="00DC3692">
      <w:pPr>
        <w:numPr>
          <w:ilvl w:val="0"/>
          <w:numId w:val="59"/>
        </w:numPr>
        <w:contextualSpacing/>
        <w:rPr>
          <w:sz w:val="22"/>
          <w:szCs w:val="22"/>
        </w:rPr>
      </w:pPr>
      <w:r>
        <w:rPr>
          <w:sz w:val="22"/>
          <w:szCs w:val="22"/>
        </w:rPr>
        <w:t>technical certification</w:t>
      </w:r>
    </w:p>
    <w:p w14:paraId="1FFB8FB1" w14:textId="77777777" w:rsidR="00DC3692" w:rsidRPr="00DC3692" w:rsidRDefault="00DC3692" w:rsidP="00DC3692">
      <w:pPr>
        <w:numPr>
          <w:ilvl w:val="0"/>
          <w:numId w:val="59"/>
        </w:numPr>
        <w:contextualSpacing/>
        <w:rPr>
          <w:sz w:val="22"/>
          <w:szCs w:val="22"/>
        </w:rPr>
      </w:pPr>
      <w:r>
        <w:rPr>
          <w:sz w:val="22"/>
          <w:szCs w:val="22"/>
        </w:rPr>
        <w:t>industry specialization</w:t>
      </w:r>
    </w:p>
    <w:p w14:paraId="10C4437C" w14:textId="77777777" w:rsidR="00DC3692" w:rsidRDefault="00DC3692" w:rsidP="00DC3692">
      <w:pPr>
        <w:numPr>
          <w:ilvl w:val="0"/>
          <w:numId w:val="59"/>
        </w:numPr>
        <w:contextualSpacing/>
        <w:rPr>
          <w:sz w:val="22"/>
          <w:szCs w:val="22"/>
        </w:rPr>
      </w:pPr>
      <w:r>
        <w:rPr>
          <w:sz w:val="22"/>
          <w:szCs w:val="22"/>
        </w:rPr>
        <w:t>product specialization</w:t>
      </w:r>
    </w:p>
    <w:p w14:paraId="2AFF81DF" w14:textId="68FCDB5C" w:rsidR="00EF7E2E" w:rsidRPr="00DC3692" w:rsidRDefault="00EF7E2E" w:rsidP="00EF7E2E">
      <w:pPr>
        <w:contextualSpacing/>
        <w:rPr>
          <w:sz w:val="22"/>
          <w:szCs w:val="22"/>
        </w:rPr>
      </w:pPr>
      <w:r>
        <w:rPr>
          <w:sz w:val="22"/>
          <w:szCs w:val="22"/>
        </w:rPr>
        <w:t>Note: all enablement or certification paths should enable the partner to speak your product fluently, but also still not take hours to complete. Keep your learning courses short but educational with several ways to learn (LMS courses, real time sandbox training, webinars/online training, etc)</w:t>
      </w:r>
    </w:p>
    <w:p w14:paraId="545D98C7" w14:textId="77777777" w:rsidR="00DC3692" w:rsidRPr="00DC3692" w:rsidRDefault="00F17EF9" w:rsidP="00DC3692">
      <w:pPr>
        <w:contextualSpacing/>
        <w:rPr>
          <w:sz w:val="22"/>
          <w:szCs w:val="22"/>
        </w:rPr>
      </w:pPr>
      <w:r>
        <w:rPr>
          <w:sz w:val="22"/>
          <w:szCs w:val="22"/>
        </w:rPr>
        <w:pict w14:anchorId="52BEFD6D">
          <v:rect id="_x0000_i1037" style="width:0;height:1.5pt" o:hralign="center" o:hrstd="t" o:hr="t" fillcolor="#a0a0a0" stroked="f"/>
        </w:pict>
      </w:r>
    </w:p>
    <w:p w14:paraId="25BAF4FE" w14:textId="77777777" w:rsidR="00DC3692" w:rsidRPr="00DC3692" w:rsidRDefault="00DC3692" w:rsidP="00DC3692">
      <w:pPr>
        <w:contextualSpacing/>
        <w:rPr>
          <w:sz w:val="22"/>
          <w:szCs w:val="22"/>
        </w:rPr>
      </w:pPr>
      <w:r>
        <w:rPr>
          <w:sz w:val="22"/>
          <w:szCs w:val="22"/>
        </w:rPr>
        <w:t>10. Partner Enablement Resources</w:t>
      </w:r>
    </w:p>
    <w:p w14:paraId="105580EE" w14:textId="77777777" w:rsidR="00DC3692" w:rsidRDefault="00DC3692" w:rsidP="00DC3692">
      <w:pPr>
        <w:contextualSpacing/>
        <w:rPr>
          <w:sz w:val="22"/>
          <w:szCs w:val="22"/>
        </w:rPr>
      </w:pPr>
      <w:r>
        <w:rPr>
          <w:sz w:val="22"/>
          <w:szCs w:val="22"/>
        </w:rPr>
        <w:t>Provide partners with the tools they need to succeed.</w:t>
      </w:r>
    </w:p>
    <w:p w14:paraId="5E03D4AA" w14:textId="77777777" w:rsidR="00EF7E2E" w:rsidRPr="00DC3692" w:rsidRDefault="00EF7E2E" w:rsidP="00EF7E2E">
      <w:pPr>
        <w:contextualSpacing/>
        <w:rPr>
          <w:sz w:val="22"/>
          <w:szCs w:val="22"/>
        </w:rPr>
      </w:pPr>
      <w:r>
        <w:rPr>
          <w:sz w:val="22"/>
          <w:szCs w:val="22"/>
        </w:rPr>
        <w:t>Questions to answer</w:t>
      </w:r>
    </w:p>
    <w:p w14:paraId="206501D4" w14:textId="47C98CAE" w:rsidR="00EF7E2E" w:rsidRPr="00DC3692" w:rsidRDefault="00EF7E2E" w:rsidP="00DC3692">
      <w:pPr>
        <w:numPr>
          <w:ilvl w:val="0"/>
          <w:numId w:val="58"/>
        </w:numPr>
        <w:contextualSpacing/>
        <w:rPr>
          <w:sz w:val="22"/>
          <w:szCs w:val="22"/>
        </w:rPr>
      </w:pPr>
      <w:r>
        <w:rPr>
          <w:sz w:val="22"/>
          <w:szCs w:val="22"/>
        </w:rPr>
        <w:t>Should you create separate training paths for specific personas?</w:t>
      </w:r>
    </w:p>
    <w:p w14:paraId="3B3FD6F8" w14:textId="77777777" w:rsidR="00DC3692" w:rsidRPr="00DC3692" w:rsidRDefault="00DC3692" w:rsidP="00DC3692">
      <w:pPr>
        <w:contextualSpacing/>
        <w:rPr>
          <w:sz w:val="22"/>
          <w:szCs w:val="22"/>
        </w:rPr>
      </w:pPr>
      <w:r>
        <w:rPr>
          <w:sz w:val="22"/>
          <w:szCs w:val="22"/>
        </w:rPr>
        <w:t>Common resources:</w:t>
      </w:r>
    </w:p>
    <w:p w14:paraId="1B26BDE4" w14:textId="77777777" w:rsidR="00DC3692" w:rsidRPr="00DC3692" w:rsidRDefault="00DC3692" w:rsidP="00DC3692">
      <w:pPr>
        <w:numPr>
          <w:ilvl w:val="0"/>
          <w:numId w:val="60"/>
        </w:numPr>
        <w:contextualSpacing/>
        <w:rPr>
          <w:sz w:val="22"/>
          <w:szCs w:val="22"/>
        </w:rPr>
      </w:pPr>
      <w:r>
        <w:rPr>
          <w:sz w:val="22"/>
          <w:szCs w:val="22"/>
        </w:rPr>
        <w:t>partner portal</w:t>
      </w:r>
    </w:p>
    <w:p w14:paraId="384F867B" w14:textId="565CC6F9" w:rsidR="00DC3692" w:rsidRPr="00DC3692" w:rsidRDefault="00DC3692" w:rsidP="00DC3692">
      <w:pPr>
        <w:numPr>
          <w:ilvl w:val="0"/>
          <w:numId w:val="60"/>
        </w:numPr>
        <w:contextualSpacing/>
        <w:rPr>
          <w:sz w:val="22"/>
          <w:szCs w:val="22"/>
        </w:rPr>
      </w:pPr>
      <w:r>
        <w:rPr>
          <w:sz w:val="22"/>
          <w:szCs w:val="22"/>
        </w:rPr>
        <w:t>sales playbooks (marketing, new sales, upsell &amp; retention)</w:t>
      </w:r>
    </w:p>
    <w:p w14:paraId="5DE6EE6E" w14:textId="77777777" w:rsidR="00DC3692" w:rsidRPr="00DC3692" w:rsidRDefault="00DC3692" w:rsidP="00DC3692">
      <w:pPr>
        <w:numPr>
          <w:ilvl w:val="0"/>
          <w:numId w:val="60"/>
        </w:numPr>
        <w:contextualSpacing/>
        <w:rPr>
          <w:sz w:val="22"/>
          <w:szCs w:val="22"/>
        </w:rPr>
      </w:pPr>
      <w:r>
        <w:rPr>
          <w:sz w:val="22"/>
          <w:szCs w:val="22"/>
        </w:rPr>
        <w:t>demo environments</w:t>
      </w:r>
    </w:p>
    <w:p w14:paraId="7F55D251" w14:textId="77777777" w:rsidR="00DC3692" w:rsidRPr="00DC3692" w:rsidRDefault="00DC3692" w:rsidP="00DC3692">
      <w:pPr>
        <w:numPr>
          <w:ilvl w:val="0"/>
          <w:numId w:val="60"/>
        </w:numPr>
        <w:contextualSpacing/>
        <w:rPr>
          <w:sz w:val="22"/>
          <w:szCs w:val="22"/>
        </w:rPr>
      </w:pPr>
      <w:r>
        <w:rPr>
          <w:sz w:val="22"/>
          <w:szCs w:val="22"/>
        </w:rPr>
        <w:t>marketing assets</w:t>
      </w:r>
    </w:p>
    <w:p w14:paraId="1A725DE5" w14:textId="77777777" w:rsidR="00DC3692" w:rsidRPr="00DC3692" w:rsidRDefault="00DC3692" w:rsidP="00DC3692">
      <w:pPr>
        <w:numPr>
          <w:ilvl w:val="0"/>
          <w:numId w:val="60"/>
        </w:numPr>
        <w:contextualSpacing/>
        <w:rPr>
          <w:sz w:val="22"/>
          <w:szCs w:val="22"/>
        </w:rPr>
      </w:pPr>
      <w:r>
        <w:rPr>
          <w:sz w:val="22"/>
          <w:szCs w:val="22"/>
        </w:rPr>
        <w:t>competitive battlecards</w:t>
      </w:r>
    </w:p>
    <w:p w14:paraId="3088E665" w14:textId="77777777" w:rsidR="00DC3692" w:rsidRPr="00DC3692" w:rsidRDefault="00DC3692" w:rsidP="00DC3692">
      <w:pPr>
        <w:numPr>
          <w:ilvl w:val="0"/>
          <w:numId w:val="60"/>
        </w:numPr>
        <w:contextualSpacing/>
        <w:rPr>
          <w:sz w:val="22"/>
          <w:szCs w:val="22"/>
        </w:rPr>
      </w:pPr>
      <w:r>
        <w:rPr>
          <w:sz w:val="22"/>
          <w:szCs w:val="22"/>
        </w:rPr>
        <w:t>solution documentation</w:t>
      </w:r>
    </w:p>
    <w:p w14:paraId="0EFB801E" w14:textId="77777777" w:rsidR="00DC3692" w:rsidRPr="00DC3692" w:rsidRDefault="00F17EF9" w:rsidP="00DC3692">
      <w:pPr>
        <w:contextualSpacing/>
        <w:rPr>
          <w:sz w:val="22"/>
          <w:szCs w:val="22"/>
        </w:rPr>
      </w:pPr>
      <w:r>
        <w:rPr>
          <w:sz w:val="22"/>
          <w:szCs w:val="22"/>
        </w:rPr>
        <w:pict w14:anchorId="040D2554">
          <v:rect id="_x0000_i1038" style="width:0;height:1.5pt" o:hralign="center" o:hrstd="t" o:hr="t" fillcolor="#a0a0a0" stroked="f"/>
        </w:pict>
      </w:r>
    </w:p>
    <w:p w14:paraId="616EC70D" w14:textId="77777777" w:rsidR="00DC3692" w:rsidRPr="00DC3692" w:rsidRDefault="00DC3692" w:rsidP="00DC3692">
      <w:pPr>
        <w:contextualSpacing/>
        <w:rPr>
          <w:sz w:val="22"/>
          <w:szCs w:val="22"/>
        </w:rPr>
      </w:pPr>
      <w:r>
        <w:rPr>
          <w:sz w:val="22"/>
          <w:szCs w:val="22"/>
        </w:rPr>
        <w:t>11. Partner Performance Management</w:t>
      </w:r>
    </w:p>
    <w:p w14:paraId="71D73ADA" w14:textId="77777777" w:rsidR="00DC3692" w:rsidRPr="00DC3692" w:rsidRDefault="00DC3692" w:rsidP="00DC3692">
      <w:pPr>
        <w:contextualSpacing/>
        <w:rPr>
          <w:sz w:val="22"/>
          <w:szCs w:val="22"/>
        </w:rPr>
      </w:pPr>
      <w:r>
        <w:rPr>
          <w:sz w:val="22"/>
          <w:szCs w:val="22"/>
        </w:rPr>
        <w:t>Define how partner performance is evaluated.</w:t>
      </w:r>
    </w:p>
    <w:p w14:paraId="68F9A412" w14:textId="77777777" w:rsidR="00DC3692" w:rsidRPr="00DC3692" w:rsidRDefault="00DC3692" w:rsidP="00DC3692">
      <w:pPr>
        <w:contextualSpacing/>
        <w:rPr>
          <w:sz w:val="22"/>
          <w:szCs w:val="22"/>
        </w:rPr>
      </w:pPr>
      <w:r>
        <w:rPr>
          <w:sz w:val="22"/>
          <w:szCs w:val="22"/>
        </w:rPr>
        <w:t>Questions to answer</w:t>
      </w:r>
    </w:p>
    <w:p w14:paraId="4C182F83" w14:textId="77777777" w:rsidR="00DC3692" w:rsidRPr="00DC3692" w:rsidRDefault="00DC3692" w:rsidP="00DC3692">
      <w:pPr>
        <w:numPr>
          <w:ilvl w:val="0"/>
          <w:numId w:val="61"/>
        </w:numPr>
        <w:contextualSpacing/>
        <w:rPr>
          <w:sz w:val="22"/>
          <w:szCs w:val="22"/>
        </w:rPr>
      </w:pPr>
      <w:r>
        <w:rPr>
          <w:sz w:val="22"/>
          <w:szCs w:val="22"/>
        </w:rPr>
        <w:t>What metrics determine partner success?</w:t>
      </w:r>
    </w:p>
    <w:p w14:paraId="56E3A0C9" w14:textId="77777777" w:rsidR="00DC3692" w:rsidRPr="00DC3692" w:rsidRDefault="00DC3692" w:rsidP="00DC3692">
      <w:pPr>
        <w:numPr>
          <w:ilvl w:val="0"/>
          <w:numId w:val="61"/>
        </w:numPr>
        <w:contextualSpacing/>
        <w:rPr>
          <w:sz w:val="22"/>
          <w:szCs w:val="22"/>
        </w:rPr>
      </w:pPr>
      <w:r>
        <w:rPr>
          <w:sz w:val="22"/>
          <w:szCs w:val="22"/>
        </w:rPr>
        <w:t>How do partners progress between tiers?</w:t>
      </w:r>
    </w:p>
    <w:p w14:paraId="759C23F2" w14:textId="77777777" w:rsidR="00DC3692" w:rsidRPr="00DC3692" w:rsidRDefault="00DC3692" w:rsidP="00DC3692">
      <w:pPr>
        <w:numPr>
          <w:ilvl w:val="0"/>
          <w:numId w:val="61"/>
        </w:numPr>
        <w:contextualSpacing/>
        <w:rPr>
          <w:sz w:val="22"/>
          <w:szCs w:val="22"/>
        </w:rPr>
      </w:pPr>
      <w:r>
        <w:rPr>
          <w:sz w:val="22"/>
          <w:szCs w:val="22"/>
        </w:rPr>
        <w:t>How often are partners evaluated?</w:t>
      </w:r>
    </w:p>
    <w:p w14:paraId="021BEE75" w14:textId="77777777" w:rsidR="00DC3692" w:rsidRPr="00DC3692" w:rsidRDefault="00DC3692" w:rsidP="00DC3692">
      <w:pPr>
        <w:contextualSpacing/>
        <w:rPr>
          <w:sz w:val="22"/>
          <w:szCs w:val="22"/>
        </w:rPr>
      </w:pPr>
      <w:r>
        <w:rPr>
          <w:sz w:val="22"/>
          <w:szCs w:val="22"/>
        </w:rPr>
        <w:t>Example Partner Scorecard Metrics</w:t>
      </w:r>
    </w:p>
    <w:p w14:paraId="0497B595" w14:textId="77777777" w:rsidR="00DC3692" w:rsidRDefault="00DC3692" w:rsidP="00DC3692">
      <w:pPr>
        <w:numPr>
          <w:ilvl w:val="0"/>
          <w:numId w:val="62"/>
        </w:numPr>
        <w:contextualSpacing/>
        <w:rPr>
          <w:sz w:val="22"/>
          <w:szCs w:val="22"/>
        </w:rPr>
      </w:pPr>
      <w:r>
        <w:rPr>
          <w:sz w:val="22"/>
          <w:szCs w:val="22"/>
        </w:rPr>
        <w:t>revenue contribution</w:t>
      </w:r>
    </w:p>
    <w:p w14:paraId="3A506544" w14:textId="77777777" w:rsidR="00EF7E2E" w:rsidRPr="00DC3692" w:rsidRDefault="00EF7E2E" w:rsidP="00EF7E2E">
      <w:pPr>
        <w:numPr>
          <w:ilvl w:val="1"/>
          <w:numId w:val="62"/>
        </w:numPr>
        <w:contextualSpacing/>
        <w:rPr>
          <w:sz w:val="22"/>
          <w:szCs w:val="22"/>
        </w:rPr>
      </w:pPr>
      <w:r>
        <w:rPr>
          <w:sz w:val="22"/>
          <w:szCs w:val="22"/>
        </w:rPr>
        <w:t>time to first deal (certified partners vs non-certified partners)</w:t>
      </w:r>
    </w:p>
    <w:p w14:paraId="27D53B4B" w14:textId="15E5F813" w:rsidR="00EF7E2E" w:rsidRDefault="00EF7E2E" w:rsidP="00EF7E2E">
      <w:pPr>
        <w:numPr>
          <w:ilvl w:val="1"/>
          <w:numId w:val="62"/>
        </w:numPr>
        <w:contextualSpacing/>
        <w:rPr>
          <w:sz w:val="22"/>
          <w:szCs w:val="22"/>
        </w:rPr>
      </w:pPr>
      <w:r>
        <w:rPr>
          <w:sz w:val="22"/>
          <w:szCs w:val="22"/>
        </w:rPr>
        <w:t>average sale cycle (certified vs non-certified)</w:t>
      </w:r>
    </w:p>
    <w:p w14:paraId="3FDD92A9" w14:textId="459482B4" w:rsidR="00EF7E2E" w:rsidRDefault="00EF7E2E" w:rsidP="00EF7E2E">
      <w:pPr>
        <w:numPr>
          <w:ilvl w:val="1"/>
          <w:numId w:val="62"/>
        </w:numPr>
        <w:contextualSpacing/>
        <w:rPr>
          <w:sz w:val="22"/>
          <w:szCs w:val="22"/>
        </w:rPr>
      </w:pPr>
      <w:r>
        <w:rPr>
          <w:sz w:val="22"/>
          <w:szCs w:val="22"/>
        </w:rPr>
        <w:t>lead conversion (certified vs non-certified)</w:t>
      </w:r>
    </w:p>
    <w:p w14:paraId="60E68949" w14:textId="08114E86" w:rsidR="005227D9" w:rsidRPr="00DC3692" w:rsidRDefault="005227D9" w:rsidP="005227D9">
      <w:pPr>
        <w:numPr>
          <w:ilvl w:val="2"/>
          <w:numId w:val="62"/>
        </w:numPr>
        <w:contextualSpacing/>
        <w:rPr>
          <w:sz w:val="22"/>
          <w:szCs w:val="22"/>
        </w:rPr>
      </w:pPr>
      <w:r>
        <w:rPr>
          <w:sz w:val="22"/>
          <w:szCs w:val="22"/>
        </w:rPr>
        <w:t>amount of leads (certified vs non-certified)</w:t>
      </w:r>
    </w:p>
    <w:p w14:paraId="4B1DB5A6" w14:textId="77777777" w:rsidR="00DC3692" w:rsidRPr="00DC3692" w:rsidRDefault="00DC3692" w:rsidP="00DC3692">
      <w:pPr>
        <w:numPr>
          <w:ilvl w:val="0"/>
          <w:numId w:val="62"/>
        </w:numPr>
        <w:contextualSpacing/>
        <w:rPr>
          <w:sz w:val="22"/>
          <w:szCs w:val="22"/>
        </w:rPr>
      </w:pPr>
      <w:r>
        <w:rPr>
          <w:sz w:val="22"/>
          <w:szCs w:val="22"/>
        </w:rPr>
        <w:t>pipeline sourced</w:t>
      </w:r>
    </w:p>
    <w:p w14:paraId="4DCE8BB1" w14:textId="77777777" w:rsidR="00DC3692" w:rsidRPr="00DC3692" w:rsidRDefault="00DC3692" w:rsidP="00DC3692">
      <w:pPr>
        <w:numPr>
          <w:ilvl w:val="0"/>
          <w:numId w:val="62"/>
        </w:numPr>
        <w:contextualSpacing/>
        <w:rPr>
          <w:sz w:val="22"/>
          <w:szCs w:val="22"/>
        </w:rPr>
      </w:pPr>
      <w:r>
        <w:rPr>
          <w:sz w:val="22"/>
          <w:szCs w:val="22"/>
        </w:rPr>
        <w:t>certifications achieved</w:t>
      </w:r>
    </w:p>
    <w:p w14:paraId="07D1F386" w14:textId="77777777" w:rsidR="00DC3692" w:rsidRPr="00DC3692" w:rsidRDefault="00DC3692" w:rsidP="00DC3692">
      <w:pPr>
        <w:numPr>
          <w:ilvl w:val="0"/>
          <w:numId w:val="62"/>
        </w:numPr>
        <w:contextualSpacing/>
        <w:rPr>
          <w:sz w:val="22"/>
          <w:szCs w:val="22"/>
        </w:rPr>
      </w:pPr>
      <w:r>
        <w:rPr>
          <w:sz w:val="22"/>
          <w:szCs w:val="22"/>
        </w:rPr>
        <w:lastRenderedPageBreak/>
        <w:t>renewal rates</w:t>
      </w:r>
    </w:p>
    <w:p w14:paraId="1C781693" w14:textId="77777777" w:rsidR="00DC3692" w:rsidRPr="00DC3692" w:rsidRDefault="00DC3692" w:rsidP="00DC3692">
      <w:pPr>
        <w:numPr>
          <w:ilvl w:val="0"/>
          <w:numId w:val="62"/>
        </w:numPr>
        <w:contextualSpacing/>
        <w:rPr>
          <w:sz w:val="22"/>
          <w:szCs w:val="22"/>
        </w:rPr>
      </w:pPr>
      <w:r>
        <w:rPr>
          <w:sz w:val="22"/>
          <w:szCs w:val="22"/>
        </w:rPr>
        <w:t>expansion revenue</w:t>
      </w:r>
    </w:p>
    <w:p w14:paraId="4606D666" w14:textId="77777777" w:rsidR="00DC3692" w:rsidRDefault="00DC3692" w:rsidP="00DC3692">
      <w:pPr>
        <w:numPr>
          <w:ilvl w:val="0"/>
          <w:numId w:val="62"/>
        </w:numPr>
        <w:contextualSpacing/>
        <w:rPr>
          <w:sz w:val="22"/>
          <w:szCs w:val="22"/>
        </w:rPr>
      </w:pPr>
      <w:r>
        <w:rPr>
          <w:sz w:val="22"/>
          <w:szCs w:val="22"/>
        </w:rPr>
        <w:t>customer satisfaction</w:t>
      </w:r>
    </w:p>
    <w:p w14:paraId="5DD07FD3" w14:textId="101DD4A4" w:rsidR="00EF7E2E" w:rsidRDefault="00EF7E2E" w:rsidP="00DC3692">
      <w:pPr>
        <w:numPr>
          <w:ilvl w:val="0"/>
          <w:numId w:val="62"/>
        </w:numPr>
        <w:contextualSpacing/>
        <w:rPr>
          <w:sz w:val="22"/>
          <w:szCs w:val="22"/>
        </w:rPr>
      </w:pPr>
      <w:r>
        <w:rPr>
          <w:sz w:val="22"/>
          <w:szCs w:val="22"/>
        </w:rPr>
        <w:t>partner engagement metrics</w:t>
      </w:r>
    </w:p>
    <w:p w14:paraId="0F5BEE76" w14:textId="77777777" w:rsidR="00DC3692" w:rsidRPr="00DC3692" w:rsidRDefault="00F17EF9" w:rsidP="00DC3692">
      <w:pPr>
        <w:contextualSpacing/>
        <w:rPr>
          <w:sz w:val="22"/>
          <w:szCs w:val="22"/>
        </w:rPr>
      </w:pPr>
      <w:r>
        <w:rPr>
          <w:sz w:val="22"/>
          <w:szCs w:val="22"/>
        </w:rPr>
        <w:pict w14:anchorId="075DBC1E">
          <v:rect id="_x0000_i1039" style="width:0;height:1.5pt" o:hralign="center" o:hrstd="t" o:hr="t" fillcolor="#a0a0a0" stroked="f"/>
        </w:pict>
      </w:r>
    </w:p>
    <w:p w14:paraId="54D7CB74" w14:textId="77777777" w:rsidR="00DC3692" w:rsidRPr="00DC3692" w:rsidRDefault="00DC3692" w:rsidP="00DC3692">
      <w:pPr>
        <w:contextualSpacing/>
        <w:rPr>
          <w:sz w:val="22"/>
          <w:szCs w:val="22"/>
        </w:rPr>
      </w:pPr>
      <w:r>
        <w:rPr>
          <w:sz w:val="22"/>
          <w:szCs w:val="22"/>
        </w:rPr>
        <w:t>12. Operational Policies</w:t>
      </w:r>
    </w:p>
    <w:p w14:paraId="75A50FE2" w14:textId="77777777" w:rsidR="00DC3692" w:rsidRPr="00DC3692" w:rsidRDefault="00DC3692" w:rsidP="00DC3692">
      <w:pPr>
        <w:contextualSpacing/>
        <w:rPr>
          <w:sz w:val="22"/>
          <w:szCs w:val="22"/>
        </w:rPr>
      </w:pPr>
      <w:r>
        <w:rPr>
          <w:sz w:val="22"/>
          <w:szCs w:val="22"/>
        </w:rPr>
        <w:t>Define rules governing partner participation.</w:t>
      </w:r>
    </w:p>
    <w:p w14:paraId="585F3CC6" w14:textId="77777777" w:rsidR="00DC3692" w:rsidRPr="00DC3692" w:rsidRDefault="00DC3692" w:rsidP="00DC3692">
      <w:pPr>
        <w:contextualSpacing/>
        <w:rPr>
          <w:sz w:val="22"/>
          <w:szCs w:val="22"/>
        </w:rPr>
      </w:pPr>
      <w:r>
        <w:rPr>
          <w:sz w:val="22"/>
          <w:szCs w:val="22"/>
        </w:rPr>
        <w:t>Topics to include:</w:t>
      </w:r>
    </w:p>
    <w:p w14:paraId="58AB5284" w14:textId="77777777" w:rsidR="00DC3692" w:rsidRPr="00DC3692" w:rsidRDefault="00DC3692" w:rsidP="00DC3692">
      <w:pPr>
        <w:numPr>
          <w:ilvl w:val="0"/>
          <w:numId w:val="63"/>
        </w:numPr>
        <w:contextualSpacing/>
        <w:rPr>
          <w:sz w:val="22"/>
          <w:szCs w:val="22"/>
        </w:rPr>
      </w:pPr>
      <w:r>
        <w:rPr>
          <w:sz w:val="22"/>
          <w:szCs w:val="22"/>
        </w:rPr>
        <w:t>compliance requirements</w:t>
      </w:r>
    </w:p>
    <w:p w14:paraId="3F8982F2" w14:textId="77777777" w:rsidR="00DC3692" w:rsidRPr="00DC3692" w:rsidRDefault="00DC3692" w:rsidP="00DC3692">
      <w:pPr>
        <w:numPr>
          <w:ilvl w:val="0"/>
          <w:numId w:val="63"/>
        </w:numPr>
        <w:contextualSpacing/>
        <w:rPr>
          <w:sz w:val="22"/>
          <w:szCs w:val="22"/>
        </w:rPr>
      </w:pPr>
      <w:r>
        <w:rPr>
          <w:sz w:val="22"/>
          <w:szCs w:val="22"/>
        </w:rPr>
        <w:t>confidentiality rules</w:t>
      </w:r>
    </w:p>
    <w:p w14:paraId="19715475" w14:textId="77777777" w:rsidR="00DC3692" w:rsidRPr="00DC3692" w:rsidRDefault="00DC3692" w:rsidP="00DC3692">
      <w:pPr>
        <w:numPr>
          <w:ilvl w:val="0"/>
          <w:numId w:val="63"/>
        </w:numPr>
        <w:contextualSpacing/>
        <w:rPr>
          <w:sz w:val="22"/>
          <w:szCs w:val="22"/>
        </w:rPr>
      </w:pPr>
      <w:r>
        <w:rPr>
          <w:sz w:val="22"/>
          <w:szCs w:val="22"/>
        </w:rPr>
        <w:t>partner agreements</w:t>
      </w:r>
    </w:p>
    <w:p w14:paraId="2BC1DE7A" w14:textId="77777777" w:rsidR="00DC3692" w:rsidRPr="00DC3692" w:rsidRDefault="00DC3692" w:rsidP="00DC3692">
      <w:pPr>
        <w:numPr>
          <w:ilvl w:val="0"/>
          <w:numId w:val="63"/>
        </w:numPr>
        <w:contextualSpacing/>
        <w:rPr>
          <w:sz w:val="22"/>
          <w:szCs w:val="22"/>
        </w:rPr>
      </w:pPr>
      <w:r>
        <w:rPr>
          <w:sz w:val="22"/>
          <w:szCs w:val="22"/>
        </w:rPr>
        <w:t>termination policies</w:t>
      </w:r>
    </w:p>
    <w:p w14:paraId="4780BD38" w14:textId="77777777" w:rsidR="00DC3692" w:rsidRPr="00DC3692" w:rsidRDefault="00DC3692" w:rsidP="00DC3692">
      <w:pPr>
        <w:numPr>
          <w:ilvl w:val="0"/>
          <w:numId w:val="63"/>
        </w:numPr>
        <w:contextualSpacing/>
        <w:rPr>
          <w:sz w:val="22"/>
          <w:szCs w:val="22"/>
        </w:rPr>
      </w:pPr>
      <w:r>
        <w:rPr>
          <w:sz w:val="22"/>
          <w:szCs w:val="22"/>
        </w:rPr>
        <w:t>brand usage guidelines</w:t>
      </w:r>
    </w:p>
    <w:p w14:paraId="30E7F173" w14:textId="77777777" w:rsidR="00DC3692" w:rsidRPr="00DC3692" w:rsidRDefault="00F17EF9" w:rsidP="00DC3692">
      <w:pPr>
        <w:contextualSpacing/>
        <w:rPr>
          <w:sz w:val="22"/>
          <w:szCs w:val="22"/>
        </w:rPr>
      </w:pPr>
      <w:r>
        <w:rPr>
          <w:sz w:val="22"/>
          <w:szCs w:val="22"/>
        </w:rPr>
        <w:pict w14:anchorId="32069202">
          <v:rect id="_x0000_i1040" style="width:0;height:1.5pt" o:hralign="center" o:hrstd="t" o:hr="t" fillcolor="#a0a0a0" stroked="f"/>
        </w:pict>
      </w:r>
    </w:p>
    <w:p w14:paraId="4D269607" w14:textId="77777777" w:rsidR="00DC3692" w:rsidRPr="00DC3692" w:rsidRDefault="00DC3692" w:rsidP="00DC3692">
      <w:pPr>
        <w:contextualSpacing/>
        <w:rPr>
          <w:sz w:val="22"/>
          <w:szCs w:val="22"/>
        </w:rPr>
      </w:pPr>
      <w:r>
        <w:rPr>
          <w:sz w:val="22"/>
          <w:szCs w:val="22"/>
        </w:rPr>
        <w:t>13. Program Governance &amp; Evolution</w:t>
      </w:r>
    </w:p>
    <w:p w14:paraId="5C566ECC" w14:textId="77777777" w:rsidR="00DC3692" w:rsidRPr="00DC3692" w:rsidRDefault="00DC3692" w:rsidP="00DC3692">
      <w:pPr>
        <w:contextualSpacing/>
        <w:rPr>
          <w:sz w:val="22"/>
          <w:szCs w:val="22"/>
        </w:rPr>
      </w:pPr>
      <w:r>
        <w:rPr>
          <w:sz w:val="22"/>
          <w:szCs w:val="22"/>
        </w:rPr>
        <w:t>Define how the partner program evolves.</w:t>
      </w:r>
    </w:p>
    <w:p w14:paraId="7AE5634B" w14:textId="77777777" w:rsidR="00DC3692" w:rsidRPr="00DC3692" w:rsidRDefault="00DC3692" w:rsidP="00DC3692">
      <w:pPr>
        <w:contextualSpacing/>
        <w:rPr>
          <w:sz w:val="22"/>
          <w:szCs w:val="22"/>
        </w:rPr>
      </w:pPr>
      <w:r>
        <w:rPr>
          <w:sz w:val="22"/>
          <w:szCs w:val="22"/>
        </w:rPr>
        <w:t>Questions to answer:</w:t>
      </w:r>
    </w:p>
    <w:p w14:paraId="4D1F369F" w14:textId="77777777" w:rsidR="00DC3692" w:rsidRPr="00DC3692" w:rsidRDefault="00DC3692" w:rsidP="00DC3692">
      <w:pPr>
        <w:numPr>
          <w:ilvl w:val="0"/>
          <w:numId w:val="64"/>
        </w:numPr>
        <w:contextualSpacing/>
        <w:rPr>
          <w:sz w:val="22"/>
          <w:szCs w:val="22"/>
        </w:rPr>
      </w:pPr>
      <w:r>
        <w:rPr>
          <w:sz w:val="22"/>
          <w:szCs w:val="22"/>
        </w:rPr>
        <w:t>How often is the program reviewed?</w:t>
      </w:r>
    </w:p>
    <w:p w14:paraId="417F4DB3" w14:textId="77777777" w:rsidR="00DC3692" w:rsidRPr="00DC3692" w:rsidRDefault="00DC3692" w:rsidP="00DC3692">
      <w:pPr>
        <w:numPr>
          <w:ilvl w:val="0"/>
          <w:numId w:val="64"/>
        </w:numPr>
        <w:contextualSpacing/>
        <w:rPr>
          <w:sz w:val="22"/>
          <w:szCs w:val="22"/>
        </w:rPr>
      </w:pPr>
      <w:r>
        <w:rPr>
          <w:sz w:val="22"/>
          <w:szCs w:val="22"/>
        </w:rPr>
        <w:t>How are partner feedback loops structured?</w:t>
      </w:r>
    </w:p>
    <w:p w14:paraId="4BD4A0FF" w14:textId="77777777" w:rsidR="00DC3692" w:rsidRPr="00DC3692" w:rsidRDefault="00DC3692" w:rsidP="00DC3692">
      <w:pPr>
        <w:numPr>
          <w:ilvl w:val="0"/>
          <w:numId w:val="64"/>
        </w:numPr>
        <w:contextualSpacing/>
        <w:rPr>
          <w:sz w:val="22"/>
          <w:szCs w:val="22"/>
        </w:rPr>
      </w:pPr>
      <w:r>
        <w:rPr>
          <w:sz w:val="22"/>
          <w:szCs w:val="22"/>
        </w:rPr>
        <w:t>How are program changes communicated?</w:t>
      </w:r>
    </w:p>
    <w:p w14:paraId="37312FBA" w14:textId="77777777" w:rsidR="00DC3692" w:rsidRPr="00DC3692" w:rsidRDefault="00DC3692" w:rsidP="00DC3692">
      <w:pPr>
        <w:contextualSpacing/>
        <w:rPr>
          <w:sz w:val="22"/>
          <w:szCs w:val="22"/>
        </w:rPr>
      </w:pPr>
      <w:r>
        <w:rPr>
          <w:sz w:val="22"/>
          <w:szCs w:val="22"/>
        </w:rPr>
        <w:t>Examples:</w:t>
      </w:r>
    </w:p>
    <w:p w14:paraId="7500CB48" w14:textId="77777777" w:rsidR="00DC3692" w:rsidRPr="00DC3692" w:rsidRDefault="00DC3692" w:rsidP="00DC3692">
      <w:pPr>
        <w:numPr>
          <w:ilvl w:val="0"/>
          <w:numId w:val="65"/>
        </w:numPr>
        <w:contextualSpacing/>
        <w:rPr>
          <w:sz w:val="22"/>
          <w:szCs w:val="22"/>
        </w:rPr>
      </w:pPr>
      <w:r>
        <w:rPr>
          <w:sz w:val="22"/>
          <w:szCs w:val="22"/>
        </w:rPr>
        <w:t>annual partner program review</w:t>
      </w:r>
    </w:p>
    <w:p w14:paraId="3A838BC2" w14:textId="77777777" w:rsidR="00DC3692" w:rsidRDefault="00DC3692" w:rsidP="00DC3692">
      <w:pPr>
        <w:numPr>
          <w:ilvl w:val="0"/>
          <w:numId w:val="65"/>
        </w:numPr>
        <w:contextualSpacing/>
        <w:rPr>
          <w:sz w:val="22"/>
          <w:szCs w:val="22"/>
        </w:rPr>
      </w:pPr>
      <w:r>
        <w:rPr>
          <w:sz w:val="22"/>
          <w:szCs w:val="22"/>
        </w:rPr>
        <w:t>partner advisory councils</w:t>
      </w:r>
    </w:p>
    <w:p w14:paraId="2198790D" w14:textId="5EB7CDBC" w:rsidR="005227D9" w:rsidRPr="00DC3692" w:rsidRDefault="005227D9" w:rsidP="00DC3692">
      <w:pPr>
        <w:numPr>
          <w:ilvl w:val="0"/>
          <w:numId w:val="65"/>
        </w:numPr>
        <w:contextualSpacing/>
        <w:rPr>
          <w:sz w:val="22"/>
          <w:szCs w:val="22"/>
        </w:rPr>
      </w:pPr>
      <w:r>
        <w:rPr>
          <w:sz w:val="22"/>
          <w:szCs w:val="22"/>
        </w:rPr>
        <w:t>partner internal scorecards</w:t>
      </w:r>
    </w:p>
    <w:p w14:paraId="63955C07" w14:textId="77777777" w:rsidR="00DC3692" w:rsidRPr="00DC3692" w:rsidRDefault="00DC3692" w:rsidP="00DC3692">
      <w:pPr>
        <w:numPr>
          <w:ilvl w:val="0"/>
          <w:numId w:val="65"/>
        </w:numPr>
        <w:contextualSpacing/>
        <w:rPr>
          <w:sz w:val="22"/>
          <w:szCs w:val="22"/>
        </w:rPr>
      </w:pPr>
      <w:r>
        <w:rPr>
          <w:sz w:val="22"/>
          <w:szCs w:val="22"/>
        </w:rPr>
        <w:t>ecosystem strategy reviews</w:t>
      </w:r>
    </w:p>
    <w:p w14:paraId="73F86E7A" w14:textId="77777777" w:rsidR="00DC3692" w:rsidRPr="00DC3692" w:rsidRDefault="00F17EF9" w:rsidP="00DC3692">
      <w:pPr>
        <w:contextualSpacing/>
        <w:rPr>
          <w:sz w:val="22"/>
          <w:szCs w:val="22"/>
        </w:rPr>
      </w:pPr>
      <w:r>
        <w:rPr>
          <w:sz w:val="22"/>
          <w:szCs w:val="22"/>
        </w:rPr>
        <w:pict w14:anchorId="411C18AA">
          <v:rect id="_x0000_i1041" style="width:0;height:1.5pt" o:hralign="center" o:hrstd="t" o:hr="t" fillcolor="#a0a0a0" stroked="f"/>
        </w:pict>
      </w:r>
    </w:p>
    <w:p w14:paraId="1CB33AC7" w14:textId="77777777" w:rsidR="00DC3692" w:rsidRPr="00DC3692" w:rsidRDefault="00DC3692" w:rsidP="00DC3692">
      <w:pPr>
        <w:contextualSpacing/>
        <w:rPr>
          <w:sz w:val="22"/>
          <w:szCs w:val="22"/>
        </w:rPr>
      </w:pPr>
      <w:r>
        <w:rPr>
          <w:sz w:val="22"/>
          <w:szCs w:val="22"/>
        </w:rPr>
        <w:t>Final Framework Summary</w:t>
      </w:r>
    </w:p>
    <w:p w14:paraId="22E2B2E5" w14:textId="77777777" w:rsidR="00DC3692" w:rsidRPr="00DC3692" w:rsidRDefault="00DC3692" w:rsidP="00DC3692">
      <w:pPr>
        <w:contextualSpacing/>
        <w:rPr>
          <w:sz w:val="22"/>
          <w:szCs w:val="22"/>
        </w:rPr>
      </w:pPr>
      <w:r>
        <w:rPr>
          <w:sz w:val="22"/>
          <w:szCs w:val="22"/>
        </w:rPr>
        <w:t>A complete partner program guide typically includes:</w:t>
      </w:r>
    </w:p>
    <w:p w14:paraId="6DF5C36B" w14:textId="77777777" w:rsidR="00DC3692" w:rsidRPr="00DC3692" w:rsidRDefault="00DC3692" w:rsidP="00DC3692">
      <w:pPr>
        <w:numPr>
          <w:ilvl w:val="0"/>
          <w:numId w:val="66"/>
        </w:numPr>
        <w:contextualSpacing/>
        <w:rPr>
          <w:sz w:val="22"/>
          <w:szCs w:val="22"/>
        </w:rPr>
      </w:pPr>
      <w:r>
        <w:rPr>
          <w:sz w:val="22"/>
          <w:szCs w:val="22"/>
        </w:rPr>
        <w:t>Executive Summary</w:t>
      </w:r>
    </w:p>
    <w:p w14:paraId="0856E3F9" w14:textId="77777777" w:rsidR="00DC3692" w:rsidRPr="00DC3692" w:rsidRDefault="00DC3692" w:rsidP="00DC3692">
      <w:pPr>
        <w:numPr>
          <w:ilvl w:val="0"/>
          <w:numId w:val="66"/>
        </w:numPr>
        <w:contextualSpacing/>
        <w:rPr>
          <w:sz w:val="22"/>
          <w:szCs w:val="22"/>
        </w:rPr>
      </w:pPr>
      <w:r>
        <w:rPr>
          <w:sz w:val="22"/>
          <w:szCs w:val="22"/>
        </w:rPr>
        <w:t>Partner Ecosystem Design</w:t>
      </w:r>
    </w:p>
    <w:p w14:paraId="087483EE" w14:textId="77777777" w:rsidR="00DC3692" w:rsidRPr="00DC3692" w:rsidRDefault="00DC3692" w:rsidP="00DC3692">
      <w:pPr>
        <w:numPr>
          <w:ilvl w:val="0"/>
          <w:numId w:val="66"/>
        </w:numPr>
        <w:contextualSpacing/>
        <w:rPr>
          <w:sz w:val="22"/>
          <w:szCs w:val="22"/>
        </w:rPr>
      </w:pPr>
      <w:r>
        <w:rPr>
          <w:sz w:val="22"/>
          <w:szCs w:val="22"/>
        </w:rPr>
        <w:t>Program Structure &amp; Tiers</w:t>
      </w:r>
    </w:p>
    <w:p w14:paraId="78F5E4F9" w14:textId="77777777" w:rsidR="00DC3692" w:rsidRPr="00DC3692" w:rsidRDefault="00DC3692" w:rsidP="00DC3692">
      <w:pPr>
        <w:numPr>
          <w:ilvl w:val="0"/>
          <w:numId w:val="66"/>
        </w:numPr>
        <w:contextualSpacing/>
        <w:rPr>
          <w:sz w:val="22"/>
          <w:szCs w:val="22"/>
        </w:rPr>
      </w:pPr>
      <w:r>
        <w:rPr>
          <w:sz w:val="22"/>
          <w:szCs w:val="22"/>
        </w:rPr>
        <w:t>Incentive Model</w:t>
      </w:r>
    </w:p>
    <w:p w14:paraId="0C5E2869" w14:textId="77777777" w:rsidR="00DC3692" w:rsidRPr="00DC3692" w:rsidRDefault="00DC3692" w:rsidP="00DC3692">
      <w:pPr>
        <w:numPr>
          <w:ilvl w:val="0"/>
          <w:numId w:val="66"/>
        </w:numPr>
        <w:contextualSpacing/>
        <w:rPr>
          <w:sz w:val="22"/>
          <w:szCs w:val="22"/>
        </w:rPr>
      </w:pPr>
      <w:r>
        <w:rPr>
          <w:sz w:val="22"/>
          <w:szCs w:val="22"/>
        </w:rPr>
        <w:t>Pricing &amp; Discount Strategy</w:t>
      </w:r>
    </w:p>
    <w:p w14:paraId="1340F2AE" w14:textId="77777777" w:rsidR="00DC3692" w:rsidRPr="00DC3692" w:rsidRDefault="00DC3692" w:rsidP="00DC3692">
      <w:pPr>
        <w:numPr>
          <w:ilvl w:val="0"/>
          <w:numId w:val="66"/>
        </w:numPr>
        <w:contextualSpacing/>
        <w:rPr>
          <w:sz w:val="22"/>
          <w:szCs w:val="22"/>
        </w:rPr>
      </w:pPr>
      <w:r>
        <w:rPr>
          <w:sz w:val="22"/>
          <w:szCs w:val="22"/>
        </w:rPr>
        <w:t>Deal Registration &amp; Lifecycle Engagement Framework</w:t>
      </w:r>
    </w:p>
    <w:p w14:paraId="3DAAA8F8" w14:textId="77777777" w:rsidR="00DC3692" w:rsidRPr="00DC3692" w:rsidRDefault="00DC3692" w:rsidP="00DC3692">
      <w:pPr>
        <w:numPr>
          <w:ilvl w:val="0"/>
          <w:numId w:val="66"/>
        </w:numPr>
        <w:contextualSpacing/>
        <w:rPr>
          <w:sz w:val="22"/>
          <w:szCs w:val="22"/>
        </w:rPr>
      </w:pPr>
      <w:r>
        <w:rPr>
          <w:sz w:val="22"/>
          <w:szCs w:val="22"/>
        </w:rPr>
        <w:t>Marketing Support</w:t>
      </w:r>
    </w:p>
    <w:p w14:paraId="57210EEE" w14:textId="77777777" w:rsidR="00DC3692" w:rsidRPr="00DC3692" w:rsidRDefault="00DC3692" w:rsidP="00DC3692">
      <w:pPr>
        <w:numPr>
          <w:ilvl w:val="0"/>
          <w:numId w:val="66"/>
        </w:numPr>
        <w:contextualSpacing/>
        <w:rPr>
          <w:sz w:val="22"/>
          <w:szCs w:val="22"/>
        </w:rPr>
      </w:pPr>
      <w:r>
        <w:rPr>
          <w:sz w:val="22"/>
          <w:szCs w:val="22"/>
        </w:rPr>
        <w:t>Sales Collaboration Model</w:t>
      </w:r>
    </w:p>
    <w:p w14:paraId="2A469C53" w14:textId="77777777" w:rsidR="00DC3692" w:rsidRPr="00DC3692" w:rsidRDefault="00DC3692" w:rsidP="00DC3692">
      <w:pPr>
        <w:numPr>
          <w:ilvl w:val="0"/>
          <w:numId w:val="66"/>
        </w:numPr>
        <w:contextualSpacing/>
        <w:rPr>
          <w:sz w:val="22"/>
          <w:szCs w:val="22"/>
        </w:rPr>
      </w:pPr>
      <w:r>
        <w:rPr>
          <w:sz w:val="22"/>
          <w:szCs w:val="22"/>
        </w:rPr>
        <w:t>Training &amp; Certification</w:t>
      </w:r>
    </w:p>
    <w:p w14:paraId="71E7EA26" w14:textId="77777777" w:rsidR="00DC3692" w:rsidRPr="00DC3692" w:rsidRDefault="00DC3692" w:rsidP="00DC3692">
      <w:pPr>
        <w:numPr>
          <w:ilvl w:val="0"/>
          <w:numId w:val="66"/>
        </w:numPr>
        <w:contextualSpacing/>
        <w:rPr>
          <w:sz w:val="22"/>
          <w:szCs w:val="22"/>
        </w:rPr>
      </w:pPr>
      <w:r>
        <w:rPr>
          <w:sz w:val="22"/>
          <w:szCs w:val="22"/>
        </w:rPr>
        <w:t>Enablement Resources</w:t>
      </w:r>
    </w:p>
    <w:p w14:paraId="690EB760" w14:textId="77777777" w:rsidR="00DC3692" w:rsidRPr="00DC3692" w:rsidRDefault="00DC3692" w:rsidP="00DC3692">
      <w:pPr>
        <w:numPr>
          <w:ilvl w:val="0"/>
          <w:numId w:val="66"/>
        </w:numPr>
        <w:contextualSpacing/>
        <w:rPr>
          <w:sz w:val="22"/>
          <w:szCs w:val="22"/>
        </w:rPr>
      </w:pPr>
      <w:r>
        <w:rPr>
          <w:sz w:val="22"/>
          <w:szCs w:val="22"/>
        </w:rPr>
        <w:t>Partner Performance Management</w:t>
      </w:r>
    </w:p>
    <w:p w14:paraId="749DDC93" w14:textId="77777777" w:rsidR="00DC3692" w:rsidRPr="00DC3692" w:rsidRDefault="00DC3692" w:rsidP="00DC3692">
      <w:pPr>
        <w:numPr>
          <w:ilvl w:val="0"/>
          <w:numId w:val="66"/>
        </w:numPr>
        <w:contextualSpacing/>
        <w:rPr>
          <w:sz w:val="22"/>
          <w:szCs w:val="22"/>
        </w:rPr>
      </w:pPr>
      <w:r>
        <w:rPr>
          <w:sz w:val="22"/>
          <w:szCs w:val="22"/>
        </w:rPr>
        <w:t>Operational Policies</w:t>
      </w:r>
    </w:p>
    <w:p w14:paraId="6723F986" w14:textId="77777777" w:rsidR="00DC3692" w:rsidRPr="00DC3692" w:rsidRDefault="00DC3692" w:rsidP="00DC3692">
      <w:pPr>
        <w:numPr>
          <w:ilvl w:val="0"/>
          <w:numId w:val="66"/>
        </w:numPr>
        <w:contextualSpacing/>
        <w:rPr>
          <w:sz w:val="22"/>
          <w:szCs w:val="22"/>
        </w:rPr>
      </w:pPr>
      <w:r>
        <w:rPr>
          <w:sz w:val="22"/>
          <w:szCs w:val="22"/>
        </w:rPr>
        <w:t>Program Governance</w:t>
      </w:r>
    </w:p>
    <w:p w14:paraId="492A8618" w14:textId="77777777" w:rsidR="00B27687" w:rsidRDefault="00B27687" w:rsidP="00DC3692">
      <w:pPr>
        <w:contextualSpacing/>
        <w:rPr>
          <w:sz w:val="22"/>
          <w:szCs w:val="22"/>
        </w:rPr>
      </w:pPr>
    </w:p>
    <w:p w14:paraId="4E7E27D1" w14:textId="358FA52E" w:rsidR="00F06C9A" w:rsidRPr="004919C5" w:rsidRDefault="004919C5" w:rsidP="00DC3692">
      <w:pPr>
        <w:contextualSpacing/>
        <w:rPr>
          <w:b/>
          <w:bCs/>
        </w:rPr>
      </w:pPr>
      <w:r>
        <w:rPr>
          <w:b/>
          <w:bCs/>
        </w:rPr>
        <w:t>The template above gives you the building blocks. The framework below shows how they connect.</w:t>
      </w:r>
    </w:p>
    <w:p w14:paraId="42D13709" w14:textId="77777777" w:rsidR="004919C5" w:rsidRDefault="004919C5" w:rsidP="00DC3692">
      <w:pPr>
        <w:contextualSpacing/>
        <w:rPr>
          <w:sz w:val="22"/>
          <w:szCs w:val="22"/>
        </w:rPr>
      </w:pPr>
    </w:p>
    <w:p w14:paraId="5E7A7046" w14:textId="77777777" w:rsidR="00E8596B" w:rsidRPr="00E8596B" w:rsidRDefault="00E8596B" w:rsidP="00E8596B">
      <w:pPr>
        <w:contextualSpacing/>
        <w:rPr>
          <w:sz w:val="22"/>
          <w:szCs w:val="22"/>
        </w:rPr>
      </w:pPr>
      <w:r>
        <w:rPr>
          <w:sz w:val="22"/>
          <w:szCs w:val="22"/>
        </w:rPr>
        <w:t xml:space="preserve">What sits above the guide you’re building is a simpler organizing idea: </w:t>
      </w:r>
      <w:r>
        <w:rPr>
          <w:b/>
          <w:bCs/>
          <w:sz w:val="22"/>
          <w:szCs w:val="22"/>
        </w:rPr>
        <w:t>every mature partner program is really five operating layers stacked on top of each other</w:t>
      </w:r>
      <w:r>
        <w:rPr>
          <w:sz w:val="22"/>
          <w:szCs w:val="22"/>
        </w:rPr>
        <w:t>. When those layers are clear, the program guide becomes much easier to design and maintain because each section serves a specific purpose.</w:t>
      </w:r>
    </w:p>
    <w:p w14:paraId="1A321A27" w14:textId="77777777" w:rsidR="00E8596B" w:rsidRPr="00E8596B" w:rsidRDefault="00E8596B" w:rsidP="00E8596B">
      <w:pPr>
        <w:contextualSpacing/>
        <w:rPr>
          <w:sz w:val="22"/>
          <w:szCs w:val="22"/>
        </w:rPr>
      </w:pPr>
      <w:r>
        <w:rPr>
          <w:sz w:val="22"/>
          <w:szCs w:val="22"/>
        </w:rPr>
        <w:t>Think of the architecture like this.</w:t>
      </w:r>
    </w:p>
    <w:p w14:paraId="0F221327" w14:textId="77777777" w:rsidR="00E8596B" w:rsidRPr="00E8596B" w:rsidRDefault="00F17EF9" w:rsidP="00E8596B">
      <w:pPr>
        <w:contextualSpacing/>
        <w:rPr>
          <w:sz w:val="22"/>
          <w:szCs w:val="22"/>
        </w:rPr>
      </w:pPr>
      <w:r>
        <w:rPr>
          <w:sz w:val="22"/>
          <w:szCs w:val="22"/>
        </w:rPr>
        <w:pict w14:anchorId="33E32D34">
          <v:rect id="_x0000_i1042" style="width:0;height:1.5pt" o:hralign="center" o:hrstd="t" o:hr="t" fillcolor="#a0a0a0" stroked="f"/>
        </w:pict>
      </w:r>
    </w:p>
    <w:p w14:paraId="29456F80" w14:textId="77777777" w:rsidR="00E8596B" w:rsidRPr="00E8596B" w:rsidRDefault="00E8596B" w:rsidP="00E8596B">
      <w:pPr>
        <w:contextualSpacing/>
        <w:rPr>
          <w:b/>
          <w:bCs/>
          <w:sz w:val="22"/>
          <w:szCs w:val="22"/>
        </w:rPr>
      </w:pPr>
      <w:r>
        <w:rPr>
          <w:b/>
          <w:bCs/>
          <w:sz w:val="22"/>
          <w:szCs w:val="22"/>
        </w:rPr>
        <w:t>Partner Program Architecture</w:t>
      </w:r>
    </w:p>
    <w:p w14:paraId="67D33B0B" w14:textId="77777777" w:rsidR="00E8596B" w:rsidRPr="00E8596B" w:rsidRDefault="00E8596B" w:rsidP="00E8596B">
      <w:pPr>
        <w:contextualSpacing/>
        <w:rPr>
          <w:sz w:val="22"/>
          <w:szCs w:val="22"/>
        </w:rPr>
      </w:pPr>
      <w:r>
        <w:rPr>
          <w:i/>
          <w:iCs/>
          <w:sz w:val="22"/>
          <w:szCs w:val="22"/>
        </w:rPr>
        <w:t>A structural framework for modern partner ecosystems</w:t>
      </w:r>
    </w:p>
    <w:p w14:paraId="2D8D0205" w14:textId="77777777" w:rsidR="00E8596B" w:rsidRPr="00E8596B" w:rsidRDefault="00E8596B" w:rsidP="00E8596B">
      <w:pPr>
        <w:contextualSpacing/>
        <w:rPr>
          <w:b/>
          <w:bCs/>
          <w:sz w:val="22"/>
          <w:szCs w:val="22"/>
        </w:rPr>
      </w:pPr>
      <w:r>
        <w:rPr>
          <w:b/>
          <w:bCs/>
          <w:sz w:val="22"/>
          <w:szCs w:val="22"/>
        </w:rPr>
        <w:t>1. Ecosystem Strategy Layer</w:t>
      </w:r>
    </w:p>
    <w:p w14:paraId="1593384F" w14:textId="77777777" w:rsidR="00E8596B" w:rsidRPr="00E8596B" w:rsidRDefault="00E8596B" w:rsidP="00E8596B">
      <w:pPr>
        <w:contextualSpacing/>
        <w:rPr>
          <w:sz w:val="22"/>
          <w:szCs w:val="22"/>
        </w:rPr>
      </w:pPr>
      <w:r>
        <w:rPr>
          <w:sz w:val="22"/>
          <w:szCs w:val="22"/>
        </w:rPr>
        <w:t xml:space="preserve">This layer answers the most fundamental question: </w:t>
      </w:r>
      <w:r>
        <w:rPr>
          <w:b/>
          <w:bCs/>
          <w:sz w:val="22"/>
          <w:szCs w:val="22"/>
        </w:rPr>
        <w:t>why partners exist in the business model at all.</w:t>
      </w:r>
    </w:p>
    <w:p w14:paraId="4BE3F4E8" w14:textId="77777777" w:rsidR="00E8596B" w:rsidRPr="00E8596B" w:rsidRDefault="00E8596B" w:rsidP="00E8596B">
      <w:pPr>
        <w:contextualSpacing/>
        <w:rPr>
          <w:sz w:val="22"/>
          <w:szCs w:val="22"/>
        </w:rPr>
      </w:pPr>
      <w:r>
        <w:rPr>
          <w:sz w:val="22"/>
          <w:szCs w:val="22"/>
        </w:rPr>
        <w:t>It defines the role of partners in the company’s go-to-market strategy and determines what kinds of partners the program should recruit.</w:t>
      </w:r>
    </w:p>
    <w:p w14:paraId="033749B1" w14:textId="77777777" w:rsidR="00E8596B" w:rsidRPr="00E8596B" w:rsidRDefault="00E8596B" w:rsidP="00E8596B">
      <w:pPr>
        <w:contextualSpacing/>
        <w:rPr>
          <w:sz w:val="22"/>
          <w:szCs w:val="22"/>
        </w:rPr>
      </w:pPr>
      <w:r>
        <w:rPr>
          <w:sz w:val="22"/>
          <w:szCs w:val="22"/>
        </w:rPr>
        <w:t>Key design decisions include:</w:t>
      </w:r>
    </w:p>
    <w:p w14:paraId="7B12C3DE" w14:textId="77777777" w:rsidR="00E8596B" w:rsidRPr="00E8596B" w:rsidRDefault="00E8596B" w:rsidP="00E8596B">
      <w:pPr>
        <w:numPr>
          <w:ilvl w:val="0"/>
          <w:numId w:val="67"/>
        </w:numPr>
        <w:contextualSpacing/>
        <w:rPr>
          <w:sz w:val="22"/>
          <w:szCs w:val="22"/>
        </w:rPr>
      </w:pPr>
      <w:r>
        <w:rPr>
          <w:sz w:val="22"/>
          <w:szCs w:val="22"/>
        </w:rPr>
        <w:t>Which customer segments partners should serve</w:t>
      </w:r>
    </w:p>
    <w:p w14:paraId="19F1212D" w14:textId="77777777" w:rsidR="00E8596B" w:rsidRPr="00E8596B" w:rsidRDefault="00E8596B" w:rsidP="00E8596B">
      <w:pPr>
        <w:numPr>
          <w:ilvl w:val="0"/>
          <w:numId w:val="67"/>
        </w:numPr>
        <w:contextualSpacing/>
        <w:rPr>
          <w:sz w:val="22"/>
          <w:szCs w:val="22"/>
        </w:rPr>
      </w:pPr>
      <w:r>
        <w:rPr>
          <w:sz w:val="22"/>
          <w:szCs w:val="22"/>
        </w:rPr>
        <w:t xml:space="preserve">Whether partners focus on </w:t>
      </w:r>
      <w:r>
        <w:rPr>
          <w:b/>
          <w:bCs/>
          <w:sz w:val="22"/>
          <w:szCs w:val="22"/>
        </w:rPr>
        <w:t>acquisition, delivery, lifecycle management, or all three</w:t>
      </w:r>
    </w:p>
    <w:p w14:paraId="529279C3" w14:textId="77777777" w:rsidR="00E8596B" w:rsidRPr="00E8596B" w:rsidRDefault="00E8596B" w:rsidP="00E8596B">
      <w:pPr>
        <w:numPr>
          <w:ilvl w:val="0"/>
          <w:numId w:val="67"/>
        </w:numPr>
        <w:contextualSpacing/>
        <w:rPr>
          <w:sz w:val="22"/>
          <w:szCs w:val="22"/>
        </w:rPr>
      </w:pPr>
      <w:r>
        <w:rPr>
          <w:sz w:val="22"/>
          <w:szCs w:val="22"/>
        </w:rPr>
        <w:t>Which partner types matter most (resellers, GSIs, MSPs, marketplaces, ISVs)</w:t>
      </w:r>
    </w:p>
    <w:p w14:paraId="58561371" w14:textId="77777777" w:rsidR="00E8596B" w:rsidRPr="00E8596B" w:rsidRDefault="00E8596B" w:rsidP="00E8596B">
      <w:pPr>
        <w:numPr>
          <w:ilvl w:val="0"/>
          <w:numId w:val="67"/>
        </w:numPr>
        <w:contextualSpacing/>
        <w:rPr>
          <w:sz w:val="22"/>
          <w:szCs w:val="22"/>
        </w:rPr>
      </w:pPr>
      <w:r>
        <w:rPr>
          <w:sz w:val="22"/>
          <w:szCs w:val="22"/>
        </w:rPr>
        <w:t>How partner-led revenue fits into the broader revenue strategy</w:t>
      </w:r>
    </w:p>
    <w:p w14:paraId="7934BB93" w14:textId="77777777" w:rsidR="00E8596B" w:rsidRPr="00E8596B" w:rsidRDefault="00E8596B" w:rsidP="00E8596B">
      <w:pPr>
        <w:contextualSpacing/>
        <w:rPr>
          <w:sz w:val="22"/>
          <w:szCs w:val="22"/>
        </w:rPr>
      </w:pPr>
      <w:r>
        <w:rPr>
          <w:sz w:val="22"/>
          <w:szCs w:val="22"/>
        </w:rPr>
        <w:t>Typical outputs from this layer:</w:t>
      </w:r>
    </w:p>
    <w:p w14:paraId="770CFB52" w14:textId="77777777" w:rsidR="00E8596B" w:rsidRPr="00E8596B" w:rsidRDefault="00E8596B" w:rsidP="00E8596B">
      <w:pPr>
        <w:numPr>
          <w:ilvl w:val="0"/>
          <w:numId w:val="68"/>
        </w:numPr>
        <w:contextualSpacing/>
        <w:rPr>
          <w:sz w:val="22"/>
          <w:szCs w:val="22"/>
        </w:rPr>
      </w:pPr>
      <w:r>
        <w:rPr>
          <w:sz w:val="22"/>
          <w:szCs w:val="22"/>
        </w:rPr>
        <w:t>Partner ecosystem strategy</w:t>
      </w:r>
    </w:p>
    <w:p w14:paraId="481281FC" w14:textId="77777777" w:rsidR="00E8596B" w:rsidRPr="00E8596B" w:rsidRDefault="00E8596B" w:rsidP="00E8596B">
      <w:pPr>
        <w:numPr>
          <w:ilvl w:val="0"/>
          <w:numId w:val="68"/>
        </w:numPr>
        <w:contextualSpacing/>
        <w:rPr>
          <w:sz w:val="22"/>
          <w:szCs w:val="22"/>
        </w:rPr>
      </w:pPr>
      <w:r>
        <w:rPr>
          <w:sz w:val="22"/>
          <w:szCs w:val="22"/>
        </w:rPr>
        <w:t>Partner recruitment priorities</w:t>
      </w:r>
    </w:p>
    <w:p w14:paraId="09116A81" w14:textId="77777777" w:rsidR="00E8596B" w:rsidRPr="00E8596B" w:rsidRDefault="00E8596B" w:rsidP="00E8596B">
      <w:pPr>
        <w:numPr>
          <w:ilvl w:val="0"/>
          <w:numId w:val="68"/>
        </w:numPr>
        <w:contextualSpacing/>
        <w:rPr>
          <w:sz w:val="22"/>
          <w:szCs w:val="22"/>
        </w:rPr>
      </w:pPr>
      <w:r>
        <w:rPr>
          <w:sz w:val="22"/>
          <w:szCs w:val="22"/>
        </w:rPr>
        <w:t>Partner segmentation model</w:t>
      </w:r>
    </w:p>
    <w:p w14:paraId="7C2F950D" w14:textId="77777777" w:rsidR="00E8596B" w:rsidRPr="00E8596B" w:rsidRDefault="00E8596B" w:rsidP="00E8596B">
      <w:pPr>
        <w:numPr>
          <w:ilvl w:val="0"/>
          <w:numId w:val="68"/>
        </w:numPr>
        <w:contextualSpacing/>
        <w:rPr>
          <w:sz w:val="22"/>
          <w:szCs w:val="22"/>
        </w:rPr>
      </w:pPr>
      <w:r>
        <w:rPr>
          <w:sz w:val="22"/>
          <w:szCs w:val="22"/>
        </w:rPr>
        <w:t>Territory and vertical focus</w:t>
      </w:r>
    </w:p>
    <w:p w14:paraId="48760AC9" w14:textId="77777777" w:rsidR="00E8596B" w:rsidRPr="00E8596B" w:rsidRDefault="00E8596B" w:rsidP="00E8596B">
      <w:pPr>
        <w:contextualSpacing/>
        <w:rPr>
          <w:sz w:val="22"/>
          <w:szCs w:val="22"/>
        </w:rPr>
      </w:pPr>
      <w:r>
        <w:rPr>
          <w:sz w:val="22"/>
          <w:szCs w:val="22"/>
        </w:rPr>
        <w:t>This layer drives everything else in the program.</w:t>
      </w:r>
    </w:p>
    <w:p w14:paraId="73888C9F" w14:textId="77777777" w:rsidR="00E8596B" w:rsidRPr="00E8596B" w:rsidRDefault="00F17EF9" w:rsidP="00E8596B">
      <w:pPr>
        <w:contextualSpacing/>
        <w:rPr>
          <w:sz w:val="22"/>
          <w:szCs w:val="22"/>
        </w:rPr>
      </w:pPr>
      <w:r>
        <w:rPr>
          <w:sz w:val="22"/>
          <w:szCs w:val="22"/>
        </w:rPr>
        <w:pict w14:anchorId="2D49E4DB">
          <v:rect id="_x0000_i1043" style="width:0;height:1.5pt" o:hralign="center" o:hrstd="t" o:hr="t" fillcolor="#a0a0a0" stroked="f"/>
        </w:pict>
      </w:r>
    </w:p>
    <w:p w14:paraId="5887942A" w14:textId="77777777" w:rsidR="00E8596B" w:rsidRPr="00E8596B" w:rsidRDefault="00E8596B" w:rsidP="00E8596B">
      <w:pPr>
        <w:contextualSpacing/>
        <w:rPr>
          <w:b/>
          <w:bCs/>
          <w:sz w:val="22"/>
          <w:szCs w:val="22"/>
        </w:rPr>
      </w:pPr>
      <w:r>
        <w:rPr>
          <w:b/>
          <w:bCs/>
          <w:sz w:val="22"/>
          <w:szCs w:val="22"/>
        </w:rPr>
        <w:t>2. Program Design Layer</w:t>
      </w:r>
    </w:p>
    <w:p w14:paraId="644BF861" w14:textId="77777777" w:rsidR="00E8596B" w:rsidRPr="00E8596B" w:rsidRDefault="00E8596B" w:rsidP="00E8596B">
      <w:pPr>
        <w:contextualSpacing/>
        <w:rPr>
          <w:sz w:val="22"/>
          <w:szCs w:val="22"/>
        </w:rPr>
      </w:pPr>
      <w:r>
        <w:rPr>
          <w:sz w:val="22"/>
          <w:szCs w:val="22"/>
        </w:rPr>
        <w:t xml:space="preserve">Once the ecosystem strategy is clear, the next layer defines </w:t>
      </w:r>
      <w:r>
        <w:rPr>
          <w:b/>
          <w:bCs/>
          <w:sz w:val="22"/>
          <w:szCs w:val="22"/>
        </w:rPr>
        <w:t>how the partner program actually operates</w:t>
      </w:r>
      <w:r>
        <w:rPr>
          <w:sz w:val="22"/>
          <w:szCs w:val="22"/>
        </w:rPr>
        <w:t>.</w:t>
      </w:r>
    </w:p>
    <w:p w14:paraId="51849B5F" w14:textId="77777777" w:rsidR="00E8596B" w:rsidRPr="00E8596B" w:rsidRDefault="00E8596B" w:rsidP="00E8596B">
      <w:pPr>
        <w:contextualSpacing/>
        <w:rPr>
          <w:sz w:val="22"/>
          <w:szCs w:val="22"/>
        </w:rPr>
      </w:pPr>
      <w:r>
        <w:rPr>
          <w:sz w:val="22"/>
          <w:szCs w:val="22"/>
        </w:rPr>
        <w:t>This is where most traditional “partner program guides” begin, but it should really come after the ecosystem strategy.</w:t>
      </w:r>
    </w:p>
    <w:p w14:paraId="67496832" w14:textId="77777777" w:rsidR="00E8596B" w:rsidRPr="00E8596B" w:rsidRDefault="00E8596B" w:rsidP="00E8596B">
      <w:pPr>
        <w:contextualSpacing/>
        <w:rPr>
          <w:sz w:val="22"/>
          <w:szCs w:val="22"/>
        </w:rPr>
      </w:pPr>
      <w:r>
        <w:rPr>
          <w:sz w:val="22"/>
          <w:szCs w:val="22"/>
        </w:rPr>
        <w:t>Key components include:</w:t>
      </w:r>
    </w:p>
    <w:p w14:paraId="062F3A75" w14:textId="77777777" w:rsidR="00E8596B" w:rsidRPr="00E8596B" w:rsidRDefault="00E8596B" w:rsidP="00E8596B">
      <w:pPr>
        <w:numPr>
          <w:ilvl w:val="0"/>
          <w:numId w:val="69"/>
        </w:numPr>
        <w:contextualSpacing/>
        <w:rPr>
          <w:sz w:val="22"/>
          <w:szCs w:val="22"/>
        </w:rPr>
      </w:pPr>
      <w:r>
        <w:rPr>
          <w:sz w:val="22"/>
          <w:szCs w:val="22"/>
        </w:rPr>
        <w:t>Partner tiers (Registered, Silver, Gold, etc.)</w:t>
      </w:r>
    </w:p>
    <w:p w14:paraId="5CE24A62" w14:textId="77777777" w:rsidR="00E8596B" w:rsidRPr="00E8596B" w:rsidRDefault="00E8596B" w:rsidP="00E8596B">
      <w:pPr>
        <w:numPr>
          <w:ilvl w:val="0"/>
          <w:numId w:val="69"/>
        </w:numPr>
        <w:contextualSpacing/>
        <w:rPr>
          <w:sz w:val="22"/>
          <w:szCs w:val="22"/>
        </w:rPr>
      </w:pPr>
      <w:r>
        <w:rPr>
          <w:sz w:val="22"/>
          <w:szCs w:val="22"/>
        </w:rPr>
        <w:t>Program requirements</w:t>
      </w:r>
    </w:p>
    <w:p w14:paraId="704C6E0F" w14:textId="77777777" w:rsidR="00E8596B" w:rsidRPr="00E8596B" w:rsidRDefault="00E8596B" w:rsidP="00E8596B">
      <w:pPr>
        <w:numPr>
          <w:ilvl w:val="0"/>
          <w:numId w:val="69"/>
        </w:numPr>
        <w:contextualSpacing/>
        <w:rPr>
          <w:sz w:val="22"/>
          <w:szCs w:val="22"/>
        </w:rPr>
      </w:pPr>
      <w:r>
        <w:rPr>
          <w:sz w:val="22"/>
          <w:szCs w:val="22"/>
        </w:rPr>
        <w:t>Specializations or competencies</w:t>
      </w:r>
    </w:p>
    <w:p w14:paraId="3F273B32" w14:textId="77777777" w:rsidR="00E8596B" w:rsidRPr="00E8596B" w:rsidRDefault="00E8596B" w:rsidP="00E8596B">
      <w:pPr>
        <w:numPr>
          <w:ilvl w:val="0"/>
          <w:numId w:val="69"/>
        </w:numPr>
        <w:contextualSpacing/>
        <w:rPr>
          <w:sz w:val="22"/>
          <w:szCs w:val="22"/>
        </w:rPr>
      </w:pPr>
      <w:r>
        <w:rPr>
          <w:sz w:val="22"/>
          <w:szCs w:val="22"/>
        </w:rPr>
        <w:t>Partner onboarding rules</w:t>
      </w:r>
    </w:p>
    <w:p w14:paraId="5F16CFD8" w14:textId="77777777" w:rsidR="00E8596B" w:rsidRPr="00E8596B" w:rsidRDefault="00E8596B" w:rsidP="00E8596B">
      <w:pPr>
        <w:numPr>
          <w:ilvl w:val="0"/>
          <w:numId w:val="69"/>
        </w:numPr>
        <w:contextualSpacing/>
        <w:rPr>
          <w:sz w:val="22"/>
          <w:szCs w:val="22"/>
        </w:rPr>
      </w:pPr>
      <w:r>
        <w:rPr>
          <w:sz w:val="22"/>
          <w:szCs w:val="22"/>
        </w:rPr>
        <w:t>Partner governance</w:t>
      </w:r>
    </w:p>
    <w:p w14:paraId="093073C7" w14:textId="77777777" w:rsidR="00E8596B" w:rsidRPr="00E8596B" w:rsidRDefault="00E8596B" w:rsidP="00E8596B">
      <w:pPr>
        <w:contextualSpacing/>
        <w:rPr>
          <w:sz w:val="22"/>
          <w:szCs w:val="22"/>
        </w:rPr>
      </w:pPr>
      <w:r>
        <w:rPr>
          <w:sz w:val="22"/>
          <w:szCs w:val="22"/>
        </w:rPr>
        <w:t xml:space="preserve">This layer defines the </w:t>
      </w:r>
      <w:r>
        <w:rPr>
          <w:b/>
          <w:bCs/>
          <w:sz w:val="22"/>
          <w:szCs w:val="22"/>
        </w:rPr>
        <w:t>structure of participation</w:t>
      </w:r>
      <w:r>
        <w:rPr>
          <w:sz w:val="22"/>
          <w:szCs w:val="22"/>
        </w:rPr>
        <w:t>.</w:t>
      </w:r>
    </w:p>
    <w:p w14:paraId="22D658C2" w14:textId="77777777" w:rsidR="00E8596B" w:rsidRPr="00E8596B" w:rsidRDefault="00E8596B" w:rsidP="00E8596B">
      <w:pPr>
        <w:contextualSpacing/>
        <w:rPr>
          <w:sz w:val="22"/>
          <w:szCs w:val="22"/>
        </w:rPr>
      </w:pPr>
      <w:r>
        <w:rPr>
          <w:sz w:val="22"/>
          <w:szCs w:val="22"/>
        </w:rPr>
        <w:lastRenderedPageBreak/>
        <w:t>Typical outputs:</w:t>
      </w:r>
    </w:p>
    <w:p w14:paraId="1417DE8D" w14:textId="77777777" w:rsidR="00E8596B" w:rsidRPr="00E8596B" w:rsidRDefault="00E8596B" w:rsidP="00E8596B">
      <w:pPr>
        <w:numPr>
          <w:ilvl w:val="0"/>
          <w:numId w:val="70"/>
        </w:numPr>
        <w:contextualSpacing/>
        <w:rPr>
          <w:sz w:val="22"/>
          <w:szCs w:val="22"/>
        </w:rPr>
      </w:pPr>
      <w:r>
        <w:rPr>
          <w:sz w:val="22"/>
          <w:szCs w:val="22"/>
        </w:rPr>
        <w:t>Program tier structure</w:t>
      </w:r>
    </w:p>
    <w:p w14:paraId="72C1730E" w14:textId="77777777" w:rsidR="00E8596B" w:rsidRPr="00E8596B" w:rsidRDefault="00E8596B" w:rsidP="00E8596B">
      <w:pPr>
        <w:numPr>
          <w:ilvl w:val="0"/>
          <w:numId w:val="70"/>
        </w:numPr>
        <w:contextualSpacing/>
        <w:rPr>
          <w:sz w:val="22"/>
          <w:szCs w:val="22"/>
        </w:rPr>
      </w:pPr>
      <w:r>
        <w:rPr>
          <w:sz w:val="22"/>
          <w:szCs w:val="22"/>
        </w:rPr>
        <w:t>Certification requirements</w:t>
      </w:r>
    </w:p>
    <w:p w14:paraId="0267C3E5" w14:textId="77777777" w:rsidR="00E8596B" w:rsidRPr="00E8596B" w:rsidRDefault="00E8596B" w:rsidP="00E8596B">
      <w:pPr>
        <w:numPr>
          <w:ilvl w:val="0"/>
          <w:numId w:val="70"/>
        </w:numPr>
        <w:contextualSpacing/>
        <w:rPr>
          <w:sz w:val="22"/>
          <w:szCs w:val="22"/>
        </w:rPr>
      </w:pPr>
      <w:r>
        <w:rPr>
          <w:sz w:val="22"/>
          <w:szCs w:val="22"/>
        </w:rPr>
        <w:t>Partner qualification criteria</w:t>
      </w:r>
    </w:p>
    <w:p w14:paraId="61D2D991" w14:textId="77777777" w:rsidR="00E8596B" w:rsidRPr="00E8596B" w:rsidRDefault="00E8596B" w:rsidP="00E8596B">
      <w:pPr>
        <w:numPr>
          <w:ilvl w:val="0"/>
          <w:numId w:val="70"/>
        </w:numPr>
        <w:contextualSpacing/>
        <w:rPr>
          <w:sz w:val="22"/>
          <w:szCs w:val="22"/>
        </w:rPr>
      </w:pPr>
      <w:r>
        <w:rPr>
          <w:sz w:val="22"/>
          <w:szCs w:val="22"/>
        </w:rPr>
        <w:t>Program governance rules</w:t>
      </w:r>
    </w:p>
    <w:p w14:paraId="70F1846A" w14:textId="77777777" w:rsidR="00E8596B" w:rsidRPr="00E8596B" w:rsidRDefault="00F17EF9" w:rsidP="00E8596B">
      <w:pPr>
        <w:contextualSpacing/>
        <w:rPr>
          <w:sz w:val="22"/>
          <w:szCs w:val="22"/>
        </w:rPr>
      </w:pPr>
      <w:r>
        <w:rPr>
          <w:sz w:val="22"/>
          <w:szCs w:val="22"/>
        </w:rPr>
        <w:pict w14:anchorId="06DD6B8C">
          <v:rect id="_x0000_i1044" style="width:0;height:1.5pt" o:hralign="center" o:hrstd="t" o:hr="t" fillcolor="#a0a0a0" stroked="f"/>
        </w:pict>
      </w:r>
    </w:p>
    <w:p w14:paraId="7C71C732" w14:textId="77777777" w:rsidR="00E8596B" w:rsidRPr="00E8596B" w:rsidRDefault="00E8596B" w:rsidP="00E8596B">
      <w:pPr>
        <w:contextualSpacing/>
        <w:rPr>
          <w:b/>
          <w:bCs/>
          <w:sz w:val="22"/>
          <w:szCs w:val="22"/>
        </w:rPr>
      </w:pPr>
      <w:r>
        <w:rPr>
          <w:b/>
          <w:bCs/>
          <w:sz w:val="22"/>
          <w:szCs w:val="22"/>
        </w:rPr>
        <w:t>3. Economic Model Layer</w:t>
      </w:r>
    </w:p>
    <w:p w14:paraId="33F3D090" w14:textId="77777777" w:rsidR="00E8596B" w:rsidRPr="00E8596B" w:rsidRDefault="00E8596B" w:rsidP="00E8596B">
      <w:pPr>
        <w:contextualSpacing/>
        <w:rPr>
          <w:sz w:val="22"/>
          <w:szCs w:val="22"/>
        </w:rPr>
      </w:pPr>
      <w:r>
        <w:rPr>
          <w:sz w:val="22"/>
          <w:szCs w:val="22"/>
        </w:rPr>
        <w:t xml:space="preserve">This layer defines </w:t>
      </w:r>
      <w:r>
        <w:rPr>
          <w:b/>
          <w:bCs/>
          <w:sz w:val="22"/>
          <w:szCs w:val="22"/>
        </w:rPr>
        <w:t>how partners make money</w:t>
      </w:r>
      <w:r>
        <w:rPr>
          <w:sz w:val="22"/>
          <w:szCs w:val="22"/>
        </w:rPr>
        <w:t xml:space="preserve"> and how incentives align with customer outcomes.</w:t>
      </w:r>
    </w:p>
    <w:p w14:paraId="2B94E07B" w14:textId="77777777" w:rsidR="00E8596B" w:rsidRPr="00E8596B" w:rsidRDefault="00E8596B" w:rsidP="00E8596B">
      <w:pPr>
        <w:contextualSpacing/>
        <w:rPr>
          <w:sz w:val="22"/>
          <w:szCs w:val="22"/>
        </w:rPr>
      </w:pPr>
      <w:r>
        <w:rPr>
          <w:sz w:val="22"/>
          <w:szCs w:val="22"/>
        </w:rPr>
        <w:t>Historically this was just reseller margin, but modern ecosystems include multiple compensation models.</w:t>
      </w:r>
    </w:p>
    <w:p w14:paraId="0974A30E" w14:textId="77777777" w:rsidR="00E8596B" w:rsidRPr="00E8596B" w:rsidRDefault="00E8596B" w:rsidP="00E8596B">
      <w:pPr>
        <w:contextualSpacing/>
        <w:rPr>
          <w:sz w:val="22"/>
          <w:szCs w:val="22"/>
        </w:rPr>
      </w:pPr>
      <w:r>
        <w:rPr>
          <w:sz w:val="22"/>
          <w:szCs w:val="22"/>
        </w:rPr>
        <w:t>Common incentive models include:</w:t>
      </w:r>
    </w:p>
    <w:p w14:paraId="5AA017CA" w14:textId="77777777" w:rsidR="00E8596B" w:rsidRPr="00E8596B" w:rsidRDefault="00E8596B" w:rsidP="00E8596B">
      <w:pPr>
        <w:numPr>
          <w:ilvl w:val="0"/>
          <w:numId w:val="71"/>
        </w:numPr>
        <w:contextualSpacing/>
        <w:rPr>
          <w:sz w:val="22"/>
          <w:szCs w:val="22"/>
        </w:rPr>
      </w:pPr>
      <w:r>
        <w:rPr>
          <w:sz w:val="22"/>
          <w:szCs w:val="22"/>
        </w:rPr>
        <w:t>Reseller margin</w:t>
      </w:r>
    </w:p>
    <w:p w14:paraId="4ABD9A11" w14:textId="77777777" w:rsidR="00E8596B" w:rsidRPr="00E8596B" w:rsidRDefault="00E8596B" w:rsidP="00E8596B">
      <w:pPr>
        <w:numPr>
          <w:ilvl w:val="0"/>
          <w:numId w:val="71"/>
        </w:numPr>
        <w:contextualSpacing/>
        <w:rPr>
          <w:sz w:val="22"/>
          <w:szCs w:val="22"/>
        </w:rPr>
      </w:pPr>
      <w:r>
        <w:rPr>
          <w:sz w:val="22"/>
          <w:szCs w:val="22"/>
        </w:rPr>
        <w:t>Deal registration discounts</w:t>
      </w:r>
    </w:p>
    <w:p w14:paraId="66CC576A" w14:textId="77777777" w:rsidR="00E8596B" w:rsidRPr="00E8596B" w:rsidRDefault="00E8596B" w:rsidP="00E8596B">
      <w:pPr>
        <w:numPr>
          <w:ilvl w:val="0"/>
          <w:numId w:val="71"/>
        </w:numPr>
        <w:contextualSpacing/>
        <w:rPr>
          <w:sz w:val="22"/>
          <w:szCs w:val="22"/>
        </w:rPr>
      </w:pPr>
      <w:r>
        <w:rPr>
          <w:sz w:val="22"/>
          <w:szCs w:val="22"/>
        </w:rPr>
        <w:t>Referral commissions</w:t>
      </w:r>
    </w:p>
    <w:p w14:paraId="48426429" w14:textId="77777777" w:rsidR="00E8596B" w:rsidRPr="00E8596B" w:rsidRDefault="00E8596B" w:rsidP="00E8596B">
      <w:pPr>
        <w:numPr>
          <w:ilvl w:val="0"/>
          <w:numId w:val="71"/>
        </w:numPr>
        <w:contextualSpacing/>
        <w:rPr>
          <w:sz w:val="22"/>
          <w:szCs w:val="22"/>
        </w:rPr>
      </w:pPr>
      <w:r>
        <w:rPr>
          <w:sz w:val="22"/>
          <w:szCs w:val="22"/>
        </w:rPr>
        <w:t>Services revenue</w:t>
      </w:r>
    </w:p>
    <w:p w14:paraId="36094CE4" w14:textId="77777777" w:rsidR="00E8596B" w:rsidRPr="00E8596B" w:rsidRDefault="00E8596B" w:rsidP="00E8596B">
      <w:pPr>
        <w:numPr>
          <w:ilvl w:val="0"/>
          <w:numId w:val="71"/>
        </w:numPr>
        <w:contextualSpacing/>
        <w:rPr>
          <w:sz w:val="22"/>
          <w:szCs w:val="22"/>
        </w:rPr>
      </w:pPr>
      <w:r>
        <w:rPr>
          <w:sz w:val="22"/>
          <w:szCs w:val="22"/>
        </w:rPr>
        <w:t>Managed services margins</w:t>
      </w:r>
    </w:p>
    <w:p w14:paraId="1DD7920F" w14:textId="77777777" w:rsidR="00E8596B" w:rsidRPr="00E8596B" w:rsidRDefault="00E8596B" w:rsidP="00E8596B">
      <w:pPr>
        <w:numPr>
          <w:ilvl w:val="0"/>
          <w:numId w:val="71"/>
        </w:numPr>
        <w:contextualSpacing/>
        <w:rPr>
          <w:sz w:val="22"/>
          <w:szCs w:val="22"/>
        </w:rPr>
      </w:pPr>
      <w:r>
        <w:rPr>
          <w:sz w:val="22"/>
          <w:szCs w:val="22"/>
        </w:rPr>
        <w:t>Marketplace revenue share</w:t>
      </w:r>
    </w:p>
    <w:p w14:paraId="720B0B02" w14:textId="77777777" w:rsidR="00E8596B" w:rsidRPr="00E8596B" w:rsidRDefault="00E8596B" w:rsidP="00E8596B">
      <w:pPr>
        <w:numPr>
          <w:ilvl w:val="0"/>
          <w:numId w:val="71"/>
        </w:numPr>
        <w:contextualSpacing/>
        <w:rPr>
          <w:sz w:val="22"/>
          <w:szCs w:val="22"/>
        </w:rPr>
      </w:pPr>
      <w:r>
        <w:rPr>
          <w:sz w:val="22"/>
          <w:szCs w:val="22"/>
        </w:rPr>
        <w:t>Renewal incentives</w:t>
      </w:r>
    </w:p>
    <w:p w14:paraId="2CB24975" w14:textId="77777777" w:rsidR="00E8596B" w:rsidRPr="00E8596B" w:rsidRDefault="00E8596B" w:rsidP="00E8596B">
      <w:pPr>
        <w:numPr>
          <w:ilvl w:val="0"/>
          <w:numId w:val="71"/>
        </w:numPr>
        <w:contextualSpacing/>
        <w:rPr>
          <w:sz w:val="22"/>
          <w:szCs w:val="22"/>
        </w:rPr>
      </w:pPr>
      <w:r>
        <w:rPr>
          <w:sz w:val="22"/>
          <w:szCs w:val="22"/>
        </w:rPr>
        <w:t>Expansion incentives</w:t>
      </w:r>
    </w:p>
    <w:p w14:paraId="4EB8DF8D" w14:textId="77777777" w:rsidR="00E8596B" w:rsidRPr="00E8596B" w:rsidRDefault="00E8596B" w:rsidP="00E8596B">
      <w:pPr>
        <w:contextualSpacing/>
        <w:rPr>
          <w:sz w:val="22"/>
          <w:szCs w:val="22"/>
        </w:rPr>
      </w:pPr>
      <w:r>
        <w:rPr>
          <w:sz w:val="22"/>
          <w:szCs w:val="22"/>
        </w:rPr>
        <w:t>Your expanded deal registration framework sits largely inside this layer.</w:t>
      </w:r>
    </w:p>
    <w:p w14:paraId="2564FA18" w14:textId="77777777" w:rsidR="00E8596B" w:rsidRPr="00E8596B" w:rsidRDefault="00E8596B" w:rsidP="00E8596B">
      <w:pPr>
        <w:contextualSpacing/>
        <w:rPr>
          <w:sz w:val="22"/>
          <w:szCs w:val="22"/>
        </w:rPr>
      </w:pPr>
      <w:r>
        <w:rPr>
          <w:sz w:val="22"/>
          <w:szCs w:val="22"/>
        </w:rPr>
        <w:t xml:space="preserve">A modern economic model also recognizes </w:t>
      </w:r>
      <w:r>
        <w:rPr>
          <w:b/>
          <w:bCs/>
          <w:sz w:val="22"/>
          <w:szCs w:val="22"/>
        </w:rPr>
        <w:t>multiple partner contributions</w:t>
      </w:r>
      <w:r>
        <w:rPr>
          <w:sz w:val="22"/>
          <w:szCs w:val="22"/>
        </w:rPr>
        <w:t>, such as:</w:t>
      </w:r>
    </w:p>
    <w:p w14:paraId="2DDB2457" w14:textId="77777777" w:rsidR="00E8596B" w:rsidRPr="00E8596B" w:rsidRDefault="00E8596B" w:rsidP="00E8596B">
      <w:pPr>
        <w:numPr>
          <w:ilvl w:val="0"/>
          <w:numId w:val="72"/>
        </w:numPr>
        <w:contextualSpacing/>
        <w:rPr>
          <w:sz w:val="22"/>
          <w:szCs w:val="22"/>
        </w:rPr>
      </w:pPr>
      <w:r>
        <w:rPr>
          <w:sz w:val="22"/>
          <w:szCs w:val="22"/>
        </w:rPr>
        <w:t>opportunity sourcing</w:t>
      </w:r>
    </w:p>
    <w:p w14:paraId="4B0DEB3B" w14:textId="77777777" w:rsidR="00E8596B" w:rsidRPr="00E8596B" w:rsidRDefault="00E8596B" w:rsidP="00E8596B">
      <w:pPr>
        <w:numPr>
          <w:ilvl w:val="0"/>
          <w:numId w:val="72"/>
        </w:numPr>
        <w:contextualSpacing/>
        <w:rPr>
          <w:sz w:val="22"/>
          <w:szCs w:val="22"/>
        </w:rPr>
      </w:pPr>
      <w:r>
        <w:rPr>
          <w:sz w:val="22"/>
          <w:szCs w:val="22"/>
        </w:rPr>
        <w:t>advisory engagement</w:t>
      </w:r>
    </w:p>
    <w:p w14:paraId="7006172A" w14:textId="77777777" w:rsidR="00E8596B" w:rsidRPr="00E8596B" w:rsidRDefault="00E8596B" w:rsidP="00E8596B">
      <w:pPr>
        <w:numPr>
          <w:ilvl w:val="0"/>
          <w:numId w:val="72"/>
        </w:numPr>
        <w:contextualSpacing/>
        <w:rPr>
          <w:sz w:val="22"/>
          <w:szCs w:val="22"/>
        </w:rPr>
      </w:pPr>
      <w:r>
        <w:rPr>
          <w:sz w:val="22"/>
          <w:szCs w:val="22"/>
        </w:rPr>
        <w:t>implementation</w:t>
      </w:r>
    </w:p>
    <w:p w14:paraId="34B39334" w14:textId="77777777" w:rsidR="00E8596B" w:rsidRPr="00E8596B" w:rsidRDefault="00E8596B" w:rsidP="00E8596B">
      <w:pPr>
        <w:numPr>
          <w:ilvl w:val="0"/>
          <w:numId w:val="72"/>
        </w:numPr>
        <w:contextualSpacing/>
        <w:rPr>
          <w:sz w:val="22"/>
          <w:szCs w:val="22"/>
        </w:rPr>
      </w:pPr>
      <w:r>
        <w:rPr>
          <w:sz w:val="22"/>
          <w:szCs w:val="22"/>
        </w:rPr>
        <w:t>lifecycle services</w:t>
      </w:r>
    </w:p>
    <w:p w14:paraId="68230FEC" w14:textId="77777777" w:rsidR="00E8596B" w:rsidRPr="00E8596B" w:rsidRDefault="00E8596B" w:rsidP="00E8596B">
      <w:pPr>
        <w:numPr>
          <w:ilvl w:val="0"/>
          <w:numId w:val="72"/>
        </w:numPr>
        <w:contextualSpacing/>
        <w:rPr>
          <w:sz w:val="22"/>
          <w:szCs w:val="22"/>
        </w:rPr>
      </w:pPr>
      <w:r>
        <w:rPr>
          <w:sz w:val="22"/>
          <w:szCs w:val="22"/>
        </w:rPr>
        <w:t>renewal management</w:t>
      </w:r>
    </w:p>
    <w:p w14:paraId="2426CF5D" w14:textId="77777777" w:rsidR="00E8596B" w:rsidRPr="00E8596B" w:rsidRDefault="00E8596B" w:rsidP="00E8596B">
      <w:pPr>
        <w:contextualSpacing/>
        <w:rPr>
          <w:sz w:val="22"/>
          <w:szCs w:val="22"/>
        </w:rPr>
      </w:pPr>
      <w:r>
        <w:rPr>
          <w:sz w:val="22"/>
          <w:szCs w:val="22"/>
        </w:rPr>
        <w:t xml:space="preserve">The goal is to align incentives with </w:t>
      </w:r>
      <w:r>
        <w:rPr>
          <w:b/>
          <w:bCs/>
          <w:sz w:val="22"/>
          <w:szCs w:val="22"/>
        </w:rPr>
        <w:t>customer lifetime value</w:t>
      </w:r>
      <w:r>
        <w:rPr>
          <w:sz w:val="22"/>
          <w:szCs w:val="22"/>
        </w:rPr>
        <w:t>, not just the initial transaction.</w:t>
      </w:r>
    </w:p>
    <w:p w14:paraId="7FEDFB92" w14:textId="77777777" w:rsidR="00E8596B" w:rsidRPr="00E8596B" w:rsidRDefault="00F17EF9" w:rsidP="00E8596B">
      <w:pPr>
        <w:contextualSpacing/>
        <w:rPr>
          <w:sz w:val="22"/>
          <w:szCs w:val="22"/>
        </w:rPr>
      </w:pPr>
      <w:r>
        <w:rPr>
          <w:sz w:val="22"/>
          <w:szCs w:val="22"/>
        </w:rPr>
        <w:pict w14:anchorId="77737FFF">
          <v:rect id="_x0000_i1045" style="width:0;height:1.5pt" o:hralign="center" o:hrstd="t" o:hr="t" fillcolor="#a0a0a0" stroked="f"/>
        </w:pict>
      </w:r>
    </w:p>
    <w:p w14:paraId="67D9199B" w14:textId="77777777" w:rsidR="00E8596B" w:rsidRPr="00E8596B" w:rsidRDefault="00E8596B" w:rsidP="00E8596B">
      <w:pPr>
        <w:contextualSpacing/>
        <w:rPr>
          <w:b/>
          <w:bCs/>
          <w:sz w:val="22"/>
          <w:szCs w:val="22"/>
        </w:rPr>
      </w:pPr>
      <w:r>
        <w:rPr>
          <w:b/>
          <w:bCs/>
          <w:sz w:val="22"/>
          <w:szCs w:val="22"/>
        </w:rPr>
        <w:t>4. Enablement &amp; Growth Layer</w:t>
      </w:r>
    </w:p>
    <w:p w14:paraId="0EB83C08" w14:textId="77777777" w:rsidR="00E8596B" w:rsidRPr="00E8596B" w:rsidRDefault="00E8596B" w:rsidP="00E8596B">
      <w:pPr>
        <w:contextualSpacing/>
        <w:rPr>
          <w:sz w:val="22"/>
          <w:szCs w:val="22"/>
        </w:rPr>
      </w:pPr>
      <w:r>
        <w:rPr>
          <w:sz w:val="22"/>
          <w:szCs w:val="22"/>
        </w:rPr>
        <w:t>Even the best program structure and incentives fail if partners cannot successfully sell and deliver the solution.</w:t>
      </w:r>
    </w:p>
    <w:p w14:paraId="4CE3C7E3" w14:textId="77777777" w:rsidR="00E8596B" w:rsidRPr="00E8596B" w:rsidRDefault="00E8596B" w:rsidP="00E8596B">
      <w:pPr>
        <w:contextualSpacing/>
        <w:rPr>
          <w:sz w:val="22"/>
          <w:szCs w:val="22"/>
        </w:rPr>
      </w:pPr>
      <w:r>
        <w:rPr>
          <w:sz w:val="22"/>
          <w:szCs w:val="22"/>
        </w:rPr>
        <w:t xml:space="preserve">This layer focuses on </w:t>
      </w:r>
      <w:r>
        <w:rPr>
          <w:b/>
          <w:bCs/>
          <w:sz w:val="22"/>
          <w:szCs w:val="22"/>
        </w:rPr>
        <w:t>making partners effective</w:t>
      </w:r>
      <w:r>
        <w:rPr>
          <w:sz w:val="22"/>
          <w:szCs w:val="22"/>
        </w:rPr>
        <w:t>.</w:t>
      </w:r>
    </w:p>
    <w:p w14:paraId="59782628" w14:textId="77777777" w:rsidR="00E8596B" w:rsidRPr="00E8596B" w:rsidRDefault="00E8596B" w:rsidP="00E8596B">
      <w:pPr>
        <w:contextualSpacing/>
        <w:rPr>
          <w:sz w:val="22"/>
          <w:szCs w:val="22"/>
        </w:rPr>
      </w:pPr>
      <w:r>
        <w:rPr>
          <w:sz w:val="22"/>
          <w:szCs w:val="22"/>
        </w:rPr>
        <w:t>Key components include:</w:t>
      </w:r>
    </w:p>
    <w:p w14:paraId="715CAC70" w14:textId="77777777" w:rsidR="00E8596B" w:rsidRPr="00E8596B" w:rsidRDefault="00E8596B" w:rsidP="00E8596B">
      <w:pPr>
        <w:numPr>
          <w:ilvl w:val="0"/>
          <w:numId w:val="73"/>
        </w:numPr>
        <w:contextualSpacing/>
        <w:rPr>
          <w:sz w:val="22"/>
          <w:szCs w:val="22"/>
        </w:rPr>
      </w:pPr>
      <w:r>
        <w:rPr>
          <w:sz w:val="22"/>
          <w:szCs w:val="22"/>
        </w:rPr>
        <w:t>Partner training and certification</w:t>
      </w:r>
    </w:p>
    <w:p w14:paraId="0B5031B6" w14:textId="77777777" w:rsidR="00E8596B" w:rsidRPr="00E8596B" w:rsidRDefault="00E8596B" w:rsidP="00E8596B">
      <w:pPr>
        <w:numPr>
          <w:ilvl w:val="0"/>
          <w:numId w:val="73"/>
        </w:numPr>
        <w:contextualSpacing/>
        <w:rPr>
          <w:sz w:val="22"/>
          <w:szCs w:val="22"/>
        </w:rPr>
      </w:pPr>
      <w:r>
        <w:rPr>
          <w:sz w:val="22"/>
          <w:szCs w:val="22"/>
        </w:rPr>
        <w:t>Sales playbooks</w:t>
      </w:r>
    </w:p>
    <w:p w14:paraId="1E8FD1AF" w14:textId="77777777" w:rsidR="00E8596B" w:rsidRPr="00E8596B" w:rsidRDefault="00E8596B" w:rsidP="00E8596B">
      <w:pPr>
        <w:numPr>
          <w:ilvl w:val="0"/>
          <w:numId w:val="73"/>
        </w:numPr>
        <w:contextualSpacing/>
        <w:rPr>
          <w:sz w:val="22"/>
          <w:szCs w:val="22"/>
        </w:rPr>
      </w:pPr>
      <w:r>
        <w:rPr>
          <w:sz w:val="22"/>
          <w:szCs w:val="22"/>
        </w:rPr>
        <w:t>Technical enablement</w:t>
      </w:r>
    </w:p>
    <w:p w14:paraId="0E6BF3C1" w14:textId="77777777" w:rsidR="00E8596B" w:rsidRPr="00E8596B" w:rsidRDefault="00E8596B" w:rsidP="00E8596B">
      <w:pPr>
        <w:numPr>
          <w:ilvl w:val="0"/>
          <w:numId w:val="73"/>
        </w:numPr>
        <w:contextualSpacing/>
        <w:rPr>
          <w:sz w:val="22"/>
          <w:szCs w:val="22"/>
        </w:rPr>
      </w:pPr>
      <w:r>
        <w:rPr>
          <w:sz w:val="22"/>
          <w:szCs w:val="22"/>
        </w:rPr>
        <w:t>Marketing support</w:t>
      </w:r>
    </w:p>
    <w:p w14:paraId="5E72EA09" w14:textId="77777777" w:rsidR="00E8596B" w:rsidRPr="00E8596B" w:rsidRDefault="00E8596B" w:rsidP="00E8596B">
      <w:pPr>
        <w:numPr>
          <w:ilvl w:val="0"/>
          <w:numId w:val="73"/>
        </w:numPr>
        <w:contextualSpacing/>
        <w:rPr>
          <w:sz w:val="22"/>
          <w:szCs w:val="22"/>
        </w:rPr>
      </w:pPr>
      <w:r>
        <w:rPr>
          <w:sz w:val="22"/>
          <w:szCs w:val="22"/>
        </w:rPr>
        <w:t>Campaign-in-a-box assets</w:t>
      </w:r>
    </w:p>
    <w:p w14:paraId="79893A93" w14:textId="77777777" w:rsidR="00E8596B" w:rsidRPr="00E8596B" w:rsidRDefault="00E8596B" w:rsidP="00E8596B">
      <w:pPr>
        <w:numPr>
          <w:ilvl w:val="0"/>
          <w:numId w:val="73"/>
        </w:numPr>
        <w:contextualSpacing/>
        <w:rPr>
          <w:sz w:val="22"/>
          <w:szCs w:val="22"/>
        </w:rPr>
      </w:pPr>
      <w:r>
        <w:rPr>
          <w:sz w:val="22"/>
          <w:szCs w:val="22"/>
        </w:rPr>
        <w:t>Partner portal access</w:t>
      </w:r>
    </w:p>
    <w:p w14:paraId="20991B68" w14:textId="77777777" w:rsidR="00E8596B" w:rsidRPr="00E8596B" w:rsidRDefault="00E8596B" w:rsidP="00E8596B">
      <w:pPr>
        <w:numPr>
          <w:ilvl w:val="0"/>
          <w:numId w:val="73"/>
        </w:numPr>
        <w:contextualSpacing/>
        <w:rPr>
          <w:sz w:val="22"/>
          <w:szCs w:val="22"/>
        </w:rPr>
      </w:pPr>
      <w:r>
        <w:rPr>
          <w:sz w:val="22"/>
          <w:szCs w:val="22"/>
        </w:rPr>
        <w:t>Demo environments</w:t>
      </w:r>
    </w:p>
    <w:p w14:paraId="2CBD1DF4" w14:textId="77777777" w:rsidR="00E8596B" w:rsidRPr="00E8596B" w:rsidRDefault="00E8596B" w:rsidP="00E8596B">
      <w:pPr>
        <w:numPr>
          <w:ilvl w:val="0"/>
          <w:numId w:val="73"/>
        </w:numPr>
        <w:contextualSpacing/>
        <w:rPr>
          <w:sz w:val="22"/>
          <w:szCs w:val="22"/>
        </w:rPr>
      </w:pPr>
      <w:r>
        <w:rPr>
          <w:sz w:val="22"/>
          <w:szCs w:val="22"/>
        </w:rPr>
        <w:t>Co-selling frameworks</w:t>
      </w:r>
    </w:p>
    <w:p w14:paraId="6E32E3D1" w14:textId="77777777" w:rsidR="00E8596B" w:rsidRPr="00E8596B" w:rsidRDefault="00E8596B" w:rsidP="00E8596B">
      <w:pPr>
        <w:contextualSpacing/>
        <w:rPr>
          <w:sz w:val="22"/>
          <w:szCs w:val="22"/>
        </w:rPr>
      </w:pPr>
      <w:r>
        <w:rPr>
          <w:sz w:val="22"/>
          <w:szCs w:val="22"/>
        </w:rPr>
        <w:lastRenderedPageBreak/>
        <w:t>Modern partner ecosystems also expand enablement to include:</w:t>
      </w:r>
    </w:p>
    <w:p w14:paraId="315AC263" w14:textId="77777777" w:rsidR="00E8596B" w:rsidRPr="00E8596B" w:rsidRDefault="00E8596B" w:rsidP="00E8596B">
      <w:pPr>
        <w:numPr>
          <w:ilvl w:val="0"/>
          <w:numId w:val="74"/>
        </w:numPr>
        <w:contextualSpacing/>
        <w:rPr>
          <w:sz w:val="22"/>
          <w:szCs w:val="22"/>
        </w:rPr>
      </w:pPr>
      <w:r>
        <w:rPr>
          <w:sz w:val="22"/>
          <w:szCs w:val="22"/>
        </w:rPr>
        <w:t>customer success methodologies</w:t>
      </w:r>
    </w:p>
    <w:p w14:paraId="01E01461" w14:textId="77777777" w:rsidR="00E8596B" w:rsidRPr="00E8596B" w:rsidRDefault="00E8596B" w:rsidP="00E8596B">
      <w:pPr>
        <w:numPr>
          <w:ilvl w:val="0"/>
          <w:numId w:val="74"/>
        </w:numPr>
        <w:contextualSpacing/>
        <w:rPr>
          <w:sz w:val="22"/>
          <w:szCs w:val="22"/>
        </w:rPr>
      </w:pPr>
      <w:r>
        <w:rPr>
          <w:sz w:val="22"/>
          <w:szCs w:val="22"/>
        </w:rPr>
        <w:t>renewal frameworks</w:t>
      </w:r>
    </w:p>
    <w:p w14:paraId="0C7A7A80" w14:textId="77777777" w:rsidR="00E8596B" w:rsidRPr="00E8596B" w:rsidRDefault="00E8596B" w:rsidP="00E8596B">
      <w:pPr>
        <w:numPr>
          <w:ilvl w:val="0"/>
          <w:numId w:val="74"/>
        </w:numPr>
        <w:contextualSpacing/>
        <w:rPr>
          <w:sz w:val="22"/>
          <w:szCs w:val="22"/>
        </w:rPr>
      </w:pPr>
      <w:r>
        <w:rPr>
          <w:sz w:val="22"/>
          <w:szCs w:val="22"/>
        </w:rPr>
        <w:t>expansion playbooks</w:t>
      </w:r>
    </w:p>
    <w:p w14:paraId="51BA28E3" w14:textId="77777777" w:rsidR="00E8596B" w:rsidRPr="00E8596B" w:rsidRDefault="00E8596B" w:rsidP="00E8596B">
      <w:pPr>
        <w:numPr>
          <w:ilvl w:val="0"/>
          <w:numId w:val="74"/>
        </w:numPr>
        <w:contextualSpacing/>
        <w:rPr>
          <w:sz w:val="22"/>
          <w:szCs w:val="22"/>
        </w:rPr>
      </w:pPr>
      <w:r>
        <w:rPr>
          <w:sz w:val="22"/>
          <w:szCs w:val="22"/>
        </w:rPr>
        <w:t>lifecycle engagement models</w:t>
      </w:r>
    </w:p>
    <w:p w14:paraId="6DBF79A0" w14:textId="77777777" w:rsidR="00E8596B" w:rsidRPr="00E8596B" w:rsidRDefault="00E8596B" w:rsidP="00E8596B">
      <w:pPr>
        <w:contextualSpacing/>
        <w:rPr>
          <w:sz w:val="22"/>
          <w:szCs w:val="22"/>
        </w:rPr>
      </w:pPr>
      <w:r>
        <w:rPr>
          <w:sz w:val="22"/>
          <w:szCs w:val="22"/>
        </w:rPr>
        <w:t xml:space="preserve">This layer determines whether partners actually </w:t>
      </w:r>
      <w:r>
        <w:rPr>
          <w:b/>
          <w:bCs/>
          <w:sz w:val="22"/>
          <w:szCs w:val="22"/>
        </w:rPr>
        <w:t>activate and grow</w:t>
      </w:r>
      <w:r>
        <w:rPr>
          <w:sz w:val="22"/>
          <w:szCs w:val="22"/>
        </w:rPr>
        <w:t>.</w:t>
      </w:r>
    </w:p>
    <w:p w14:paraId="65A9D2A1" w14:textId="77777777" w:rsidR="00E8596B" w:rsidRPr="00E8596B" w:rsidRDefault="00F17EF9" w:rsidP="00E8596B">
      <w:pPr>
        <w:contextualSpacing/>
        <w:rPr>
          <w:sz w:val="22"/>
          <w:szCs w:val="22"/>
        </w:rPr>
      </w:pPr>
      <w:r>
        <w:rPr>
          <w:sz w:val="22"/>
          <w:szCs w:val="22"/>
        </w:rPr>
        <w:pict w14:anchorId="250244F0">
          <v:rect id="_x0000_i1046" style="width:0;height:1.5pt" o:hralign="center" o:hrstd="t" o:hr="t" fillcolor="#a0a0a0" stroked="f"/>
        </w:pict>
      </w:r>
    </w:p>
    <w:p w14:paraId="3F024CB8" w14:textId="77777777" w:rsidR="00E8596B" w:rsidRPr="00E8596B" w:rsidRDefault="00E8596B" w:rsidP="00E8596B">
      <w:pPr>
        <w:contextualSpacing/>
        <w:rPr>
          <w:b/>
          <w:bCs/>
          <w:sz w:val="22"/>
          <w:szCs w:val="22"/>
        </w:rPr>
      </w:pPr>
      <w:r>
        <w:rPr>
          <w:b/>
          <w:bCs/>
          <w:sz w:val="22"/>
          <w:szCs w:val="22"/>
        </w:rPr>
        <w:t>5. Performance &amp; Lifecycle Layer</w:t>
      </w:r>
    </w:p>
    <w:p w14:paraId="56460DB4" w14:textId="77777777" w:rsidR="00E8596B" w:rsidRPr="00E8596B" w:rsidRDefault="00E8596B" w:rsidP="00E8596B">
      <w:pPr>
        <w:contextualSpacing/>
        <w:rPr>
          <w:sz w:val="22"/>
          <w:szCs w:val="22"/>
        </w:rPr>
      </w:pPr>
      <w:r>
        <w:rPr>
          <w:sz w:val="22"/>
          <w:szCs w:val="22"/>
        </w:rPr>
        <w:t>The final layer measures partner impact and ensures the ecosystem evolves.</w:t>
      </w:r>
    </w:p>
    <w:p w14:paraId="58888A94" w14:textId="77777777" w:rsidR="00E8596B" w:rsidRPr="00E8596B" w:rsidRDefault="00E8596B" w:rsidP="00E8596B">
      <w:pPr>
        <w:contextualSpacing/>
        <w:rPr>
          <w:sz w:val="22"/>
          <w:szCs w:val="22"/>
        </w:rPr>
      </w:pPr>
      <w:r>
        <w:rPr>
          <w:sz w:val="22"/>
          <w:szCs w:val="22"/>
        </w:rPr>
        <w:t xml:space="preserve">Traditional programs often measured only </w:t>
      </w:r>
      <w:r>
        <w:rPr>
          <w:b/>
          <w:bCs/>
          <w:sz w:val="22"/>
          <w:szCs w:val="22"/>
        </w:rPr>
        <w:t>revenue booked</w:t>
      </w:r>
      <w:r>
        <w:rPr>
          <w:sz w:val="22"/>
          <w:szCs w:val="22"/>
        </w:rPr>
        <w:t>, but modern ecosystems measure partner contributions across the full customer lifecycle.</w:t>
      </w:r>
    </w:p>
    <w:p w14:paraId="093947F4" w14:textId="77777777" w:rsidR="00E8596B" w:rsidRPr="00E8596B" w:rsidRDefault="00E8596B" w:rsidP="00E8596B">
      <w:pPr>
        <w:contextualSpacing/>
        <w:rPr>
          <w:sz w:val="22"/>
          <w:szCs w:val="22"/>
        </w:rPr>
      </w:pPr>
      <w:r>
        <w:rPr>
          <w:sz w:val="22"/>
          <w:szCs w:val="22"/>
        </w:rPr>
        <w:t>Key metrics may include:</w:t>
      </w:r>
    </w:p>
    <w:p w14:paraId="758A1C9A" w14:textId="77777777" w:rsidR="00E8596B" w:rsidRPr="00E8596B" w:rsidRDefault="00E8596B" w:rsidP="00E8596B">
      <w:pPr>
        <w:numPr>
          <w:ilvl w:val="0"/>
          <w:numId w:val="75"/>
        </w:numPr>
        <w:contextualSpacing/>
        <w:rPr>
          <w:sz w:val="22"/>
          <w:szCs w:val="22"/>
        </w:rPr>
      </w:pPr>
      <w:r>
        <w:rPr>
          <w:sz w:val="22"/>
          <w:szCs w:val="22"/>
        </w:rPr>
        <w:t>partner-sourced pipeline</w:t>
      </w:r>
    </w:p>
    <w:p w14:paraId="4E782C4B" w14:textId="77777777" w:rsidR="00E8596B" w:rsidRPr="00E8596B" w:rsidRDefault="00E8596B" w:rsidP="00E8596B">
      <w:pPr>
        <w:numPr>
          <w:ilvl w:val="0"/>
          <w:numId w:val="75"/>
        </w:numPr>
        <w:contextualSpacing/>
        <w:rPr>
          <w:sz w:val="22"/>
          <w:szCs w:val="22"/>
        </w:rPr>
      </w:pPr>
      <w:r>
        <w:rPr>
          <w:sz w:val="22"/>
          <w:szCs w:val="22"/>
        </w:rPr>
        <w:t>deal registration conversion</w:t>
      </w:r>
    </w:p>
    <w:p w14:paraId="734805E5" w14:textId="77777777" w:rsidR="00E8596B" w:rsidRPr="00E8596B" w:rsidRDefault="00E8596B" w:rsidP="00E8596B">
      <w:pPr>
        <w:numPr>
          <w:ilvl w:val="0"/>
          <w:numId w:val="75"/>
        </w:numPr>
        <w:contextualSpacing/>
        <w:rPr>
          <w:sz w:val="22"/>
          <w:szCs w:val="22"/>
        </w:rPr>
      </w:pPr>
      <w:r>
        <w:rPr>
          <w:sz w:val="22"/>
          <w:szCs w:val="22"/>
        </w:rPr>
        <w:t>customer adoption</w:t>
      </w:r>
    </w:p>
    <w:p w14:paraId="2D171B6D" w14:textId="77777777" w:rsidR="00E8596B" w:rsidRPr="00E8596B" w:rsidRDefault="00E8596B" w:rsidP="00E8596B">
      <w:pPr>
        <w:numPr>
          <w:ilvl w:val="0"/>
          <w:numId w:val="75"/>
        </w:numPr>
        <w:contextualSpacing/>
        <w:rPr>
          <w:sz w:val="22"/>
          <w:szCs w:val="22"/>
        </w:rPr>
      </w:pPr>
      <w:r>
        <w:rPr>
          <w:sz w:val="22"/>
          <w:szCs w:val="22"/>
        </w:rPr>
        <w:t>renewal rates</w:t>
      </w:r>
    </w:p>
    <w:p w14:paraId="6A83FA8A" w14:textId="77777777" w:rsidR="00E8596B" w:rsidRPr="00E8596B" w:rsidRDefault="00E8596B" w:rsidP="00E8596B">
      <w:pPr>
        <w:numPr>
          <w:ilvl w:val="0"/>
          <w:numId w:val="75"/>
        </w:numPr>
        <w:contextualSpacing/>
        <w:rPr>
          <w:sz w:val="22"/>
          <w:szCs w:val="22"/>
        </w:rPr>
      </w:pPr>
      <w:r>
        <w:rPr>
          <w:sz w:val="22"/>
          <w:szCs w:val="22"/>
        </w:rPr>
        <w:t>expansion revenue</w:t>
      </w:r>
    </w:p>
    <w:p w14:paraId="642F6715" w14:textId="77777777" w:rsidR="00E8596B" w:rsidRPr="00E8596B" w:rsidRDefault="00E8596B" w:rsidP="00E8596B">
      <w:pPr>
        <w:numPr>
          <w:ilvl w:val="0"/>
          <w:numId w:val="75"/>
        </w:numPr>
        <w:contextualSpacing/>
        <w:rPr>
          <w:sz w:val="22"/>
          <w:szCs w:val="22"/>
        </w:rPr>
      </w:pPr>
      <w:r>
        <w:rPr>
          <w:sz w:val="22"/>
          <w:szCs w:val="22"/>
        </w:rPr>
        <w:t>services attach rates</w:t>
      </w:r>
    </w:p>
    <w:p w14:paraId="09928080" w14:textId="77777777" w:rsidR="00E8596B" w:rsidRPr="00E8596B" w:rsidRDefault="00E8596B" w:rsidP="00E8596B">
      <w:pPr>
        <w:numPr>
          <w:ilvl w:val="0"/>
          <w:numId w:val="75"/>
        </w:numPr>
        <w:contextualSpacing/>
        <w:rPr>
          <w:sz w:val="22"/>
          <w:szCs w:val="22"/>
        </w:rPr>
      </w:pPr>
      <w:r>
        <w:rPr>
          <w:sz w:val="22"/>
          <w:szCs w:val="22"/>
        </w:rPr>
        <w:t>customer health impact</w:t>
      </w:r>
    </w:p>
    <w:p w14:paraId="5458693E" w14:textId="77777777" w:rsidR="00E8596B" w:rsidRPr="00E8596B" w:rsidRDefault="00E8596B" w:rsidP="00E8596B">
      <w:pPr>
        <w:contextualSpacing/>
        <w:rPr>
          <w:sz w:val="22"/>
          <w:szCs w:val="22"/>
        </w:rPr>
      </w:pPr>
      <w:r>
        <w:rPr>
          <w:sz w:val="22"/>
          <w:szCs w:val="22"/>
        </w:rPr>
        <w:t>This layer also includes:</w:t>
      </w:r>
    </w:p>
    <w:p w14:paraId="5ECA58F2" w14:textId="77777777" w:rsidR="00E8596B" w:rsidRPr="00E8596B" w:rsidRDefault="00E8596B" w:rsidP="00E8596B">
      <w:pPr>
        <w:numPr>
          <w:ilvl w:val="0"/>
          <w:numId w:val="76"/>
        </w:numPr>
        <w:contextualSpacing/>
        <w:rPr>
          <w:sz w:val="22"/>
          <w:szCs w:val="22"/>
        </w:rPr>
      </w:pPr>
      <w:r>
        <w:rPr>
          <w:sz w:val="22"/>
          <w:szCs w:val="22"/>
        </w:rPr>
        <w:t>partner scorecards</w:t>
      </w:r>
    </w:p>
    <w:p w14:paraId="13C32B8F" w14:textId="77777777" w:rsidR="00E8596B" w:rsidRPr="00E8596B" w:rsidRDefault="00E8596B" w:rsidP="00E8596B">
      <w:pPr>
        <w:numPr>
          <w:ilvl w:val="0"/>
          <w:numId w:val="76"/>
        </w:numPr>
        <w:contextualSpacing/>
        <w:rPr>
          <w:sz w:val="22"/>
          <w:szCs w:val="22"/>
        </w:rPr>
      </w:pPr>
      <w:r>
        <w:rPr>
          <w:sz w:val="22"/>
          <w:szCs w:val="22"/>
        </w:rPr>
        <w:t>tier progression</w:t>
      </w:r>
    </w:p>
    <w:p w14:paraId="416AD927" w14:textId="77777777" w:rsidR="00E8596B" w:rsidRPr="00E8596B" w:rsidRDefault="00E8596B" w:rsidP="00E8596B">
      <w:pPr>
        <w:numPr>
          <w:ilvl w:val="0"/>
          <w:numId w:val="76"/>
        </w:numPr>
        <w:contextualSpacing/>
        <w:rPr>
          <w:sz w:val="22"/>
          <w:szCs w:val="22"/>
        </w:rPr>
      </w:pPr>
      <w:r>
        <w:rPr>
          <w:sz w:val="22"/>
          <w:szCs w:val="22"/>
        </w:rPr>
        <w:t>performance reviews</w:t>
      </w:r>
    </w:p>
    <w:p w14:paraId="3B197C98" w14:textId="77777777" w:rsidR="00E8596B" w:rsidRPr="00E8596B" w:rsidRDefault="00E8596B" w:rsidP="00E8596B">
      <w:pPr>
        <w:numPr>
          <w:ilvl w:val="0"/>
          <w:numId w:val="76"/>
        </w:numPr>
        <w:contextualSpacing/>
        <w:rPr>
          <w:sz w:val="22"/>
          <w:szCs w:val="22"/>
        </w:rPr>
      </w:pPr>
      <w:r>
        <w:rPr>
          <w:sz w:val="22"/>
          <w:szCs w:val="22"/>
        </w:rPr>
        <w:t>partner advisory councils</w:t>
      </w:r>
    </w:p>
    <w:p w14:paraId="5BCD9B60" w14:textId="77777777" w:rsidR="00E8596B" w:rsidRPr="00E8596B" w:rsidRDefault="00E8596B" w:rsidP="00E8596B">
      <w:pPr>
        <w:numPr>
          <w:ilvl w:val="0"/>
          <w:numId w:val="76"/>
        </w:numPr>
        <w:contextualSpacing/>
        <w:rPr>
          <w:sz w:val="22"/>
          <w:szCs w:val="22"/>
        </w:rPr>
      </w:pPr>
      <w:r>
        <w:rPr>
          <w:sz w:val="22"/>
          <w:szCs w:val="22"/>
        </w:rPr>
        <w:t>program evolution</w:t>
      </w:r>
    </w:p>
    <w:p w14:paraId="79CE88A4" w14:textId="77777777" w:rsidR="00E8596B" w:rsidRPr="00E8596B" w:rsidRDefault="00E8596B" w:rsidP="00E8596B">
      <w:pPr>
        <w:contextualSpacing/>
        <w:rPr>
          <w:sz w:val="22"/>
          <w:szCs w:val="22"/>
        </w:rPr>
      </w:pPr>
      <w:r>
        <w:rPr>
          <w:sz w:val="22"/>
          <w:szCs w:val="22"/>
        </w:rPr>
        <w:t xml:space="preserve">This is where programs move from </w:t>
      </w:r>
      <w:r>
        <w:rPr>
          <w:b/>
          <w:bCs/>
          <w:sz w:val="22"/>
          <w:szCs w:val="22"/>
        </w:rPr>
        <w:t>transaction metrics to lifecycle metrics</w:t>
      </w:r>
      <w:r>
        <w:rPr>
          <w:sz w:val="22"/>
          <w:szCs w:val="22"/>
        </w:rPr>
        <w:t>.</w:t>
      </w:r>
    </w:p>
    <w:p w14:paraId="035CE275" w14:textId="77777777" w:rsidR="00E8596B" w:rsidRPr="00E8596B" w:rsidRDefault="00F17EF9" w:rsidP="00E8596B">
      <w:pPr>
        <w:contextualSpacing/>
        <w:rPr>
          <w:sz w:val="22"/>
          <w:szCs w:val="22"/>
        </w:rPr>
      </w:pPr>
      <w:r>
        <w:rPr>
          <w:sz w:val="22"/>
          <w:szCs w:val="22"/>
        </w:rPr>
        <w:pict w14:anchorId="631B62DB">
          <v:rect id="_x0000_i1047" style="width:0;height:1.5pt" o:hralign="center" o:hrstd="t" o:hr="t" fillcolor="#a0a0a0" stroked="f"/>
        </w:pict>
      </w:r>
    </w:p>
    <w:p w14:paraId="1D68651E" w14:textId="77777777" w:rsidR="00E8596B" w:rsidRPr="00E8596B" w:rsidRDefault="00E8596B" w:rsidP="00E8596B">
      <w:pPr>
        <w:contextualSpacing/>
        <w:rPr>
          <w:b/>
          <w:bCs/>
          <w:sz w:val="22"/>
          <w:szCs w:val="22"/>
        </w:rPr>
      </w:pPr>
      <w:r>
        <w:rPr>
          <w:b/>
          <w:bCs/>
          <w:sz w:val="22"/>
          <w:szCs w:val="22"/>
        </w:rPr>
        <w:t>How the Layers Work Together</w:t>
      </w:r>
    </w:p>
    <w:p w14:paraId="48FBF5BB" w14:textId="77777777" w:rsidR="00E8596B" w:rsidRPr="00E8596B" w:rsidRDefault="00E8596B" w:rsidP="00E8596B">
      <w:pPr>
        <w:contextualSpacing/>
        <w:rPr>
          <w:sz w:val="22"/>
          <w:szCs w:val="22"/>
        </w:rPr>
      </w:pPr>
      <w:r>
        <w:rPr>
          <w:sz w:val="22"/>
          <w:szCs w:val="22"/>
        </w:rPr>
        <w:t>The five layers operate like a stack.</w:t>
      </w:r>
    </w:p>
    <w:p w14:paraId="050EEBDE" w14:textId="77777777" w:rsidR="00E8596B" w:rsidRPr="00E8596B" w:rsidRDefault="00E8596B" w:rsidP="00E8596B">
      <w:pPr>
        <w:contextualSpacing/>
        <w:rPr>
          <w:sz w:val="22"/>
          <w:szCs w:val="22"/>
        </w:rPr>
      </w:pPr>
      <w:r>
        <w:rPr>
          <w:sz w:val="22"/>
          <w:szCs w:val="22"/>
        </w:rPr>
        <w:t>Ecosystem Strategy</w:t>
      </w:r>
      <w:r>
        <w:rPr>
          <w:sz w:val="22"/>
          <w:szCs w:val="22"/>
        </w:rPr>
        <w:br/>
        <w:t>↓</w:t>
      </w:r>
      <w:r>
        <w:rPr>
          <w:sz w:val="22"/>
          <w:szCs w:val="22"/>
        </w:rPr>
        <w:br/>
        <w:t>Program Design</w:t>
      </w:r>
      <w:r>
        <w:rPr>
          <w:sz w:val="22"/>
          <w:szCs w:val="22"/>
        </w:rPr>
        <w:br/>
        <w:t>↓</w:t>
      </w:r>
      <w:r>
        <w:rPr>
          <w:sz w:val="22"/>
          <w:szCs w:val="22"/>
        </w:rPr>
        <w:br/>
        <w:t>Economic Model</w:t>
      </w:r>
      <w:r>
        <w:rPr>
          <w:sz w:val="22"/>
          <w:szCs w:val="22"/>
        </w:rPr>
        <w:br/>
        <w:t>↓</w:t>
      </w:r>
      <w:r>
        <w:rPr>
          <w:sz w:val="22"/>
          <w:szCs w:val="22"/>
        </w:rPr>
        <w:br/>
        <w:t>Enablement &amp; Growth</w:t>
      </w:r>
      <w:r>
        <w:rPr>
          <w:sz w:val="22"/>
          <w:szCs w:val="22"/>
        </w:rPr>
        <w:br/>
        <w:t>↓</w:t>
      </w:r>
      <w:r>
        <w:rPr>
          <w:sz w:val="22"/>
          <w:szCs w:val="22"/>
        </w:rPr>
        <w:br/>
        <w:t>Performance &amp; Lifecycle</w:t>
      </w:r>
    </w:p>
    <w:p w14:paraId="287B4A77" w14:textId="77777777" w:rsidR="00E8596B" w:rsidRPr="00E8596B" w:rsidRDefault="00E8596B" w:rsidP="00E8596B">
      <w:pPr>
        <w:contextualSpacing/>
        <w:rPr>
          <w:sz w:val="22"/>
          <w:szCs w:val="22"/>
        </w:rPr>
      </w:pPr>
      <w:r>
        <w:rPr>
          <w:sz w:val="22"/>
          <w:szCs w:val="22"/>
        </w:rPr>
        <w:t>If the ecosystem strategy changes, the entire stack should adjust.</w:t>
      </w:r>
    </w:p>
    <w:p w14:paraId="1CE46E28" w14:textId="77777777" w:rsidR="00E8596B" w:rsidRPr="00E8596B" w:rsidRDefault="00E8596B" w:rsidP="00E8596B">
      <w:pPr>
        <w:contextualSpacing/>
        <w:rPr>
          <w:sz w:val="22"/>
          <w:szCs w:val="22"/>
        </w:rPr>
      </w:pPr>
      <w:r>
        <w:rPr>
          <w:sz w:val="22"/>
          <w:szCs w:val="22"/>
        </w:rPr>
        <w:t>For example:</w:t>
      </w:r>
    </w:p>
    <w:p w14:paraId="0262AD7B" w14:textId="77777777" w:rsidR="00E8596B" w:rsidRPr="00E8596B" w:rsidRDefault="00E8596B" w:rsidP="00E8596B">
      <w:pPr>
        <w:contextualSpacing/>
        <w:rPr>
          <w:sz w:val="22"/>
          <w:szCs w:val="22"/>
        </w:rPr>
      </w:pPr>
      <w:r>
        <w:rPr>
          <w:sz w:val="22"/>
          <w:szCs w:val="22"/>
        </w:rPr>
        <w:lastRenderedPageBreak/>
        <w:t xml:space="preserve">If the company shifts from </w:t>
      </w:r>
      <w:r>
        <w:rPr>
          <w:b/>
          <w:bCs/>
          <w:sz w:val="22"/>
          <w:szCs w:val="22"/>
        </w:rPr>
        <w:t>license sales to subscription SaaS</w:t>
      </w:r>
      <w:r>
        <w:rPr>
          <w:sz w:val="22"/>
          <w:szCs w:val="22"/>
        </w:rPr>
        <w:t>, the architecture typically evolves like this:</w:t>
      </w:r>
    </w:p>
    <w:p w14:paraId="1EA5FCF6" w14:textId="77777777" w:rsidR="00E8596B" w:rsidRPr="00E8596B" w:rsidRDefault="00E8596B" w:rsidP="00E8596B">
      <w:pPr>
        <w:numPr>
          <w:ilvl w:val="0"/>
          <w:numId w:val="77"/>
        </w:numPr>
        <w:contextualSpacing/>
        <w:rPr>
          <w:sz w:val="22"/>
          <w:szCs w:val="22"/>
        </w:rPr>
      </w:pPr>
      <w:r>
        <w:rPr>
          <w:sz w:val="22"/>
          <w:szCs w:val="22"/>
        </w:rPr>
        <w:t>Ecosystem Strategy → more lifecycle partners</w:t>
      </w:r>
    </w:p>
    <w:p w14:paraId="60E62277" w14:textId="77777777" w:rsidR="00E8596B" w:rsidRPr="00E8596B" w:rsidRDefault="00E8596B" w:rsidP="00E8596B">
      <w:pPr>
        <w:numPr>
          <w:ilvl w:val="0"/>
          <w:numId w:val="77"/>
        </w:numPr>
        <w:contextualSpacing/>
        <w:rPr>
          <w:sz w:val="22"/>
          <w:szCs w:val="22"/>
        </w:rPr>
      </w:pPr>
      <w:r>
        <w:rPr>
          <w:sz w:val="22"/>
          <w:szCs w:val="22"/>
        </w:rPr>
        <w:t>Program Design → services specializations added</w:t>
      </w:r>
    </w:p>
    <w:p w14:paraId="77C50971" w14:textId="77777777" w:rsidR="00E8596B" w:rsidRPr="00E8596B" w:rsidRDefault="00E8596B" w:rsidP="00E8596B">
      <w:pPr>
        <w:numPr>
          <w:ilvl w:val="0"/>
          <w:numId w:val="77"/>
        </w:numPr>
        <w:contextualSpacing/>
        <w:rPr>
          <w:sz w:val="22"/>
          <w:szCs w:val="22"/>
        </w:rPr>
      </w:pPr>
      <w:r>
        <w:rPr>
          <w:sz w:val="22"/>
          <w:szCs w:val="22"/>
        </w:rPr>
        <w:t>Economic Model → renewal incentives added</w:t>
      </w:r>
    </w:p>
    <w:p w14:paraId="5D082890" w14:textId="77777777" w:rsidR="00E8596B" w:rsidRPr="00E8596B" w:rsidRDefault="00E8596B" w:rsidP="00E8596B">
      <w:pPr>
        <w:numPr>
          <w:ilvl w:val="0"/>
          <w:numId w:val="77"/>
        </w:numPr>
        <w:contextualSpacing/>
        <w:rPr>
          <w:sz w:val="22"/>
          <w:szCs w:val="22"/>
        </w:rPr>
      </w:pPr>
      <w:r>
        <w:rPr>
          <w:sz w:val="22"/>
          <w:szCs w:val="22"/>
        </w:rPr>
        <w:t>Enablement → customer success training introduced</w:t>
      </w:r>
    </w:p>
    <w:p w14:paraId="1D09078A" w14:textId="77777777" w:rsidR="00E8596B" w:rsidRPr="00E8596B" w:rsidRDefault="00E8596B" w:rsidP="00E8596B">
      <w:pPr>
        <w:numPr>
          <w:ilvl w:val="0"/>
          <w:numId w:val="77"/>
        </w:numPr>
        <w:contextualSpacing/>
        <w:rPr>
          <w:sz w:val="22"/>
          <w:szCs w:val="22"/>
        </w:rPr>
      </w:pPr>
      <w:r>
        <w:rPr>
          <w:sz w:val="22"/>
          <w:szCs w:val="22"/>
        </w:rPr>
        <w:t>Performance Metrics → renewal and expansion metrics added</w:t>
      </w:r>
    </w:p>
    <w:p w14:paraId="7E72E9D5" w14:textId="77777777" w:rsidR="00E8596B" w:rsidRPr="00E8596B" w:rsidRDefault="00F17EF9" w:rsidP="00E8596B">
      <w:pPr>
        <w:contextualSpacing/>
        <w:rPr>
          <w:sz w:val="22"/>
          <w:szCs w:val="22"/>
        </w:rPr>
      </w:pPr>
      <w:r>
        <w:rPr>
          <w:sz w:val="22"/>
          <w:szCs w:val="22"/>
        </w:rPr>
        <w:pict w14:anchorId="2CAC6A30">
          <v:rect id="_x0000_i1048" style="width:0;height:1.5pt" o:hralign="center" o:hrstd="t" o:hr="t" fillcolor="#a0a0a0" stroked="f"/>
        </w:pict>
      </w:r>
    </w:p>
    <w:p w14:paraId="19819322" w14:textId="77777777" w:rsidR="00E8596B" w:rsidRPr="00E8596B" w:rsidRDefault="00E8596B" w:rsidP="00E8596B">
      <w:pPr>
        <w:contextualSpacing/>
        <w:rPr>
          <w:b/>
          <w:bCs/>
          <w:sz w:val="22"/>
          <w:szCs w:val="22"/>
        </w:rPr>
      </w:pPr>
      <w:r>
        <w:rPr>
          <w:b/>
          <w:bCs/>
          <w:sz w:val="22"/>
          <w:szCs w:val="22"/>
        </w:rPr>
        <w:t>Where Your Partner Program Guide Fits</w:t>
      </w:r>
    </w:p>
    <w:p w14:paraId="1AF6317B" w14:textId="77777777" w:rsidR="00E8596B" w:rsidRPr="00E8596B" w:rsidRDefault="00E8596B" w:rsidP="00E8596B">
      <w:pPr>
        <w:contextualSpacing/>
        <w:rPr>
          <w:sz w:val="22"/>
          <w:szCs w:val="22"/>
        </w:rPr>
      </w:pPr>
      <w:r>
        <w:rPr>
          <w:sz w:val="22"/>
          <w:szCs w:val="22"/>
        </w:rPr>
        <w:t xml:space="preserve">The </w:t>
      </w:r>
      <w:r>
        <w:rPr>
          <w:b/>
          <w:bCs/>
          <w:sz w:val="22"/>
          <w:szCs w:val="22"/>
        </w:rPr>
        <w:t>template you built earlier</w:t>
      </w:r>
      <w:r>
        <w:rPr>
          <w:sz w:val="22"/>
          <w:szCs w:val="22"/>
        </w:rPr>
        <w:t xml:space="preserve"> primarily lives across three of the layers:</w:t>
      </w:r>
    </w:p>
    <w:p w14:paraId="71D50303" w14:textId="77777777" w:rsidR="00E8596B" w:rsidRPr="00E8596B" w:rsidRDefault="00E8596B" w:rsidP="00E8596B">
      <w:pPr>
        <w:contextualSpacing/>
        <w:rPr>
          <w:sz w:val="22"/>
          <w:szCs w:val="22"/>
        </w:rPr>
      </w:pPr>
      <w:r>
        <w:rPr>
          <w:sz w:val="22"/>
          <w:szCs w:val="22"/>
        </w:rPr>
        <w:t>Program Design</w:t>
      </w:r>
      <w:r>
        <w:rPr>
          <w:sz w:val="22"/>
          <w:szCs w:val="22"/>
        </w:rPr>
        <w:br/>
        <w:t>Economic Model</w:t>
      </w:r>
      <w:r>
        <w:rPr>
          <w:sz w:val="22"/>
          <w:szCs w:val="22"/>
        </w:rPr>
        <w:br/>
        <w:t>Enablement &amp; Growth</w:t>
      </w:r>
    </w:p>
    <w:p w14:paraId="13E1874C" w14:textId="77777777" w:rsidR="00E8596B" w:rsidRPr="00E8596B" w:rsidRDefault="00E8596B" w:rsidP="00E8596B">
      <w:pPr>
        <w:contextualSpacing/>
        <w:rPr>
          <w:sz w:val="22"/>
          <w:szCs w:val="22"/>
        </w:rPr>
      </w:pPr>
      <w:r>
        <w:rPr>
          <w:sz w:val="22"/>
          <w:szCs w:val="22"/>
        </w:rPr>
        <w:t>But it should always be grounded in the two surrounding layers:</w:t>
      </w:r>
    </w:p>
    <w:p w14:paraId="4E10362A" w14:textId="77777777" w:rsidR="00E8596B" w:rsidRPr="00E8596B" w:rsidRDefault="00E8596B" w:rsidP="00E8596B">
      <w:pPr>
        <w:numPr>
          <w:ilvl w:val="0"/>
          <w:numId w:val="78"/>
        </w:numPr>
        <w:contextualSpacing/>
        <w:rPr>
          <w:sz w:val="22"/>
          <w:szCs w:val="22"/>
        </w:rPr>
      </w:pPr>
      <w:r>
        <w:rPr>
          <w:sz w:val="22"/>
          <w:szCs w:val="22"/>
        </w:rPr>
        <w:t>Ecosystem Strategy</w:t>
      </w:r>
    </w:p>
    <w:p w14:paraId="5EFAD501" w14:textId="77777777" w:rsidR="00E8596B" w:rsidRPr="00E8596B" w:rsidRDefault="00E8596B" w:rsidP="00E8596B">
      <w:pPr>
        <w:numPr>
          <w:ilvl w:val="0"/>
          <w:numId w:val="78"/>
        </w:numPr>
        <w:contextualSpacing/>
        <w:rPr>
          <w:sz w:val="22"/>
          <w:szCs w:val="22"/>
        </w:rPr>
      </w:pPr>
      <w:r>
        <w:rPr>
          <w:sz w:val="22"/>
          <w:szCs w:val="22"/>
        </w:rPr>
        <w:t>Performance &amp; Lifecycle</w:t>
      </w:r>
    </w:p>
    <w:p w14:paraId="57CA68D8" w14:textId="77777777" w:rsidR="00E8596B" w:rsidRPr="00E8596B" w:rsidRDefault="00E8596B" w:rsidP="00E8596B">
      <w:pPr>
        <w:contextualSpacing/>
        <w:rPr>
          <w:sz w:val="22"/>
          <w:szCs w:val="22"/>
        </w:rPr>
      </w:pPr>
      <w:r>
        <w:rPr>
          <w:sz w:val="22"/>
          <w:szCs w:val="22"/>
        </w:rPr>
        <w:t xml:space="preserve">That’s what prevents partner programs from becoming </w:t>
      </w:r>
      <w:r>
        <w:rPr>
          <w:b/>
          <w:bCs/>
          <w:sz w:val="22"/>
          <w:szCs w:val="22"/>
        </w:rPr>
        <w:t>static documents instead of operating systems</w:t>
      </w:r>
      <w:r>
        <w:rPr>
          <w:sz w:val="22"/>
          <w:szCs w:val="22"/>
        </w:rPr>
        <w:t>.</w:t>
      </w:r>
    </w:p>
    <w:p w14:paraId="0B250C60" w14:textId="77777777" w:rsidR="00E8596B" w:rsidRPr="00E8596B" w:rsidRDefault="00F17EF9" w:rsidP="00E8596B">
      <w:pPr>
        <w:contextualSpacing/>
        <w:rPr>
          <w:sz w:val="22"/>
          <w:szCs w:val="22"/>
        </w:rPr>
      </w:pPr>
      <w:r>
        <w:rPr>
          <w:sz w:val="22"/>
          <w:szCs w:val="22"/>
        </w:rPr>
        <w:pict w14:anchorId="6D728C3A">
          <v:rect id="_x0000_i1049" style="width:0;height:1.5pt" o:hralign="center" o:hrstd="t" o:hr="t" fillcolor="#a0a0a0" stroked="f"/>
        </w:pict>
      </w:r>
    </w:p>
    <w:p w14:paraId="2758738D" w14:textId="77777777" w:rsidR="00E8596B" w:rsidRPr="00E8596B" w:rsidRDefault="00E8596B" w:rsidP="00E8596B">
      <w:pPr>
        <w:contextualSpacing/>
        <w:rPr>
          <w:b/>
          <w:bCs/>
          <w:sz w:val="22"/>
          <w:szCs w:val="22"/>
        </w:rPr>
      </w:pPr>
      <w:r>
        <w:rPr>
          <w:b/>
          <w:bCs/>
          <w:sz w:val="22"/>
          <w:szCs w:val="22"/>
        </w:rPr>
        <w:t>The Strategic Shift</w:t>
      </w:r>
    </w:p>
    <w:p w14:paraId="0755B64D" w14:textId="77777777" w:rsidR="00E8596B" w:rsidRPr="00E8596B" w:rsidRDefault="00E8596B" w:rsidP="00E8596B">
      <w:pPr>
        <w:contextualSpacing/>
        <w:rPr>
          <w:sz w:val="22"/>
          <w:szCs w:val="22"/>
        </w:rPr>
      </w:pPr>
      <w:r>
        <w:rPr>
          <w:sz w:val="22"/>
          <w:szCs w:val="22"/>
        </w:rPr>
        <w:t xml:space="preserve">Most legacy partner programs optimized for </w:t>
      </w:r>
      <w:r>
        <w:rPr>
          <w:b/>
          <w:bCs/>
          <w:sz w:val="22"/>
          <w:szCs w:val="22"/>
        </w:rPr>
        <w:t>transaction efficiency</w:t>
      </w:r>
      <w:r>
        <w:rPr>
          <w:sz w:val="22"/>
          <w:szCs w:val="22"/>
        </w:rPr>
        <w:t>.</w:t>
      </w:r>
    </w:p>
    <w:p w14:paraId="7E3F65C9" w14:textId="77777777" w:rsidR="00E8596B" w:rsidRPr="00E8596B" w:rsidRDefault="00E8596B" w:rsidP="00E8596B">
      <w:pPr>
        <w:contextualSpacing/>
        <w:rPr>
          <w:sz w:val="22"/>
          <w:szCs w:val="22"/>
        </w:rPr>
      </w:pPr>
      <w:r>
        <w:rPr>
          <w:sz w:val="22"/>
          <w:szCs w:val="22"/>
        </w:rPr>
        <w:t xml:space="preserve">Modern partner ecosystems optimize for </w:t>
      </w:r>
      <w:r>
        <w:rPr>
          <w:b/>
          <w:bCs/>
          <w:sz w:val="22"/>
          <w:szCs w:val="22"/>
        </w:rPr>
        <w:t>customer lifetime value</w:t>
      </w:r>
      <w:r>
        <w:rPr>
          <w:sz w:val="22"/>
          <w:szCs w:val="22"/>
        </w:rPr>
        <w:t>.</w:t>
      </w:r>
    </w:p>
    <w:p w14:paraId="6130CA9A" w14:textId="77777777" w:rsidR="00E8596B" w:rsidRPr="00E8596B" w:rsidRDefault="00E8596B" w:rsidP="00E8596B">
      <w:pPr>
        <w:contextualSpacing/>
        <w:rPr>
          <w:sz w:val="22"/>
          <w:szCs w:val="22"/>
        </w:rPr>
      </w:pPr>
      <w:r>
        <w:rPr>
          <w:sz w:val="22"/>
          <w:szCs w:val="22"/>
        </w:rPr>
        <w:t>Which is why the architecture increasingly shifts from:</w:t>
      </w:r>
    </w:p>
    <w:p w14:paraId="27D95615" w14:textId="77777777" w:rsidR="00E8596B" w:rsidRPr="00E8596B" w:rsidRDefault="00E8596B" w:rsidP="00E8596B">
      <w:pPr>
        <w:contextualSpacing/>
        <w:rPr>
          <w:sz w:val="22"/>
          <w:szCs w:val="22"/>
        </w:rPr>
      </w:pPr>
      <w:r>
        <w:rPr>
          <w:b/>
          <w:bCs/>
          <w:sz w:val="22"/>
          <w:szCs w:val="22"/>
        </w:rPr>
        <w:t>Margin Programs</w:t>
      </w:r>
    </w:p>
    <w:p w14:paraId="57C818D4" w14:textId="77777777" w:rsidR="00E8596B" w:rsidRPr="00E8596B" w:rsidRDefault="00E8596B" w:rsidP="00E8596B">
      <w:pPr>
        <w:contextualSpacing/>
        <w:rPr>
          <w:sz w:val="22"/>
          <w:szCs w:val="22"/>
        </w:rPr>
      </w:pPr>
      <w:r>
        <w:rPr>
          <w:sz w:val="22"/>
          <w:szCs w:val="22"/>
        </w:rPr>
        <w:t>to</w:t>
      </w:r>
    </w:p>
    <w:p w14:paraId="326D5582" w14:textId="77777777" w:rsidR="00E8596B" w:rsidRPr="00E8596B" w:rsidRDefault="00E8596B" w:rsidP="00E8596B">
      <w:pPr>
        <w:contextualSpacing/>
        <w:rPr>
          <w:sz w:val="22"/>
          <w:szCs w:val="22"/>
        </w:rPr>
      </w:pPr>
      <w:r>
        <w:rPr>
          <w:b/>
          <w:bCs/>
          <w:sz w:val="22"/>
          <w:szCs w:val="22"/>
        </w:rPr>
        <w:t>Lifecycle Ecosystems</w:t>
      </w:r>
    </w:p>
    <w:p w14:paraId="2776238F" w14:textId="77777777" w:rsidR="00E8596B" w:rsidRPr="00E8596B" w:rsidRDefault="00E8596B" w:rsidP="00E8596B">
      <w:pPr>
        <w:contextualSpacing/>
        <w:rPr>
          <w:sz w:val="22"/>
          <w:szCs w:val="22"/>
        </w:rPr>
      </w:pPr>
      <w:r>
        <w:rPr>
          <w:sz w:val="22"/>
          <w:szCs w:val="22"/>
        </w:rPr>
        <w:t>Where partners contribute across:</w:t>
      </w:r>
    </w:p>
    <w:p w14:paraId="7A3EFBCA" w14:textId="77777777" w:rsidR="00E8596B" w:rsidRPr="00E8596B" w:rsidRDefault="00E8596B" w:rsidP="00E8596B">
      <w:pPr>
        <w:numPr>
          <w:ilvl w:val="0"/>
          <w:numId w:val="79"/>
        </w:numPr>
        <w:contextualSpacing/>
        <w:rPr>
          <w:sz w:val="22"/>
          <w:szCs w:val="22"/>
        </w:rPr>
      </w:pPr>
      <w:r>
        <w:rPr>
          <w:sz w:val="22"/>
          <w:szCs w:val="22"/>
        </w:rPr>
        <w:t>acquisition</w:t>
      </w:r>
    </w:p>
    <w:p w14:paraId="5D4E623A" w14:textId="77777777" w:rsidR="00E8596B" w:rsidRPr="00E8596B" w:rsidRDefault="00E8596B" w:rsidP="00E8596B">
      <w:pPr>
        <w:numPr>
          <w:ilvl w:val="0"/>
          <w:numId w:val="79"/>
        </w:numPr>
        <w:contextualSpacing/>
        <w:rPr>
          <w:sz w:val="22"/>
          <w:szCs w:val="22"/>
        </w:rPr>
      </w:pPr>
      <w:r>
        <w:rPr>
          <w:sz w:val="22"/>
          <w:szCs w:val="22"/>
        </w:rPr>
        <w:t>delivery</w:t>
      </w:r>
    </w:p>
    <w:p w14:paraId="231B3000" w14:textId="77777777" w:rsidR="00E8596B" w:rsidRPr="00E8596B" w:rsidRDefault="00E8596B" w:rsidP="00E8596B">
      <w:pPr>
        <w:numPr>
          <w:ilvl w:val="0"/>
          <w:numId w:val="79"/>
        </w:numPr>
        <w:contextualSpacing/>
        <w:rPr>
          <w:sz w:val="22"/>
          <w:szCs w:val="22"/>
        </w:rPr>
      </w:pPr>
      <w:r>
        <w:rPr>
          <w:sz w:val="22"/>
          <w:szCs w:val="22"/>
        </w:rPr>
        <w:t>adoption</w:t>
      </w:r>
    </w:p>
    <w:p w14:paraId="650D3D2D" w14:textId="77777777" w:rsidR="00E8596B" w:rsidRPr="00E8596B" w:rsidRDefault="00E8596B" w:rsidP="00E8596B">
      <w:pPr>
        <w:numPr>
          <w:ilvl w:val="0"/>
          <w:numId w:val="79"/>
        </w:numPr>
        <w:contextualSpacing/>
        <w:rPr>
          <w:sz w:val="22"/>
          <w:szCs w:val="22"/>
        </w:rPr>
      </w:pPr>
      <w:r>
        <w:rPr>
          <w:sz w:val="22"/>
          <w:szCs w:val="22"/>
        </w:rPr>
        <w:t>renewal</w:t>
      </w:r>
    </w:p>
    <w:p w14:paraId="47F0C4A2" w14:textId="77777777" w:rsidR="00E8596B" w:rsidRPr="00E8596B" w:rsidRDefault="00E8596B" w:rsidP="00E8596B">
      <w:pPr>
        <w:numPr>
          <w:ilvl w:val="0"/>
          <w:numId w:val="79"/>
        </w:numPr>
        <w:contextualSpacing/>
        <w:rPr>
          <w:sz w:val="22"/>
          <w:szCs w:val="22"/>
        </w:rPr>
      </w:pPr>
      <w:r>
        <w:rPr>
          <w:sz w:val="22"/>
          <w:szCs w:val="22"/>
        </w:rPr>
        <w:t>expansion</w:t>
      </w:r>
    </w:p>
    <w:p w14:paraId="7AB45A28" w14:textId="77777777" w:rsidR="00E8596B" w:rsidRPr="00E8596B" w:rsidRDefault="00E8596B" w:rsidP="00E8596B">
      <w:pPr>
        <w:contextualSpacing/>
        <w:rPr>
          <w:sz w:val="22"/>
          <w:szCs w:val="22"/>
        </w:rPr>
      </w:pPr>
      <w:r>
        <w:rPr>
          <w:sz w:val="22"/>
          <w:szCs w:val="22"/>
        </w:rPr>
        <w:t>And the program infrastructure recognizes and rewards each stage.</w:t>
      </w:r>
    </w:p>
    <w:p w14:paraId="6801B142" w14:textId="77777777" w:rsidR="00F06C9A" w:rsidRDefault="00F06C9A" w:rsidP="00DC3692">
      <w:pPr>
        <w:contextualSpacing/>
        <w:rPr>
          <w:sz w:val="22"/>
          <w:szCs w:val="22"/>
        </w:rPr>
      </w:pPr>
    </w:p>
    <w:p w14:paraId="69C2B5CB" w14:textId="77777777" w:rsidR="00E8596B" w:rsidRDefault="00E8596B" w:rsidP="00DC3692">
      <w:pPr>
        <w:contextualSpacing/>
        <w:rPr>
          <w:sz w:val="22"/>
          <w:szCs w:val="22"/>
        </w:rPr>
      </w:pPr>
    </w:p>
    <w:p w14:paraId="173916E4" w14:textId="77777777" w:rsidR="00641160" w:rsidRPr="00641160" w:rsidRDefault="00641160" w:rsidP="00641160">
      <w:pPr>
        <w:contextualSpacing/>
        <w:rPr>
          <w:b/>
          <w:bCs/>
          <w:sz w:val="22"/>
          <w:szCs w:val="22"/>
        </w:rPr>
      </w:pPr>
      <w:r>
        <w:rPr>
          <w:b/>
          <w:bCs/>
          <w:sz w:val="22"/>
          <w:szCs w:val="22"/>
        </w:rPr>
        <w:t>Partner Lifecycle Model</w:t>
      </w:r>
    </w:p>
    <w:p w14:paraId="042FF123" w14:textId="77777777" w:rsidR="00641160" w:rsidRPr="00641160" w:rsidRDefault="00641160" w:rsidP="00641160">
      <w:pPr>
        <w:contextualSpacing/>
        <w:rPr>
          <w:b/>
          <w:bCs/>
          <w:sz w:val="22"/>
          <w:szCs w:val="22"/>
        </w:rPr>
      </w:pPr>
      <w:r>
        <w:rPr>
          <w:b/>
          <w:bCs/>
          <w:sz w:val="22"/>
          <w:szCs w:val="22"/>
        </w:rPr>
        <w:t>How Modern Partner Programs Align Incentives to Customer Value</w:t>
      </w:r>
    </w:p>
    <w:p w14:paraId="3E428A0E" w14:textId="77777777" w:rsidR="00641160" w:rsidRPr="00641160" w:rsidRDefault="00641160" w:rsidP="00641160">
      <w:pPr>
        <w:contextualSpacing/>
        <w:rPr>
          <w:sz w:val="22"/>
          <w:szCs w:val="22"/>
        </w:rPr>
      </w:pPr>
      <w:r>
        <w:rPr>
          <w:sz w:val="22"/>
          <w:szCs w:val="22"/>
        </w:rPr>
        <w:t>Acquire  →  Implement  →  Adopt  →  Renew  →  Expand</w:t>
      </w:r>
    </w:p>
    <w:p w14:paraId="19B719B9" w14:textId="77777777" w:rsidR="00641160" w:rsidRPr="00641160" w:rsidRDefault="00641160" w:rsidP="00641160">
      <w:pPr>
        <w:contextualSpacing/>
        <w:rPr>
          <w:sz w:val="22"/>
          <w:szCs w:val="22"/>
        </w:rPr>
      </w:pPr>
      <w:r>
        <w:rPr>
          <w:sz w:val="22"/>
          <w:szCs w:val="22"/>
        </w:rPr>
        <w:t xml:space="preserve">Each phase creates different types of partner value and therefore should have </w:t>
      </w:r>
      <w:r>
        <w:rPr>
          <w:b/>
          <w:bCs/>
          <w:sz w:val="22"/>
          <w:szCs w:val="22"/>
        </w:rPr>
        <w:t>different program incentives and recognition models</w:t>
      </w:r>
      <w:r>
        <w:rPr>
          <w:sz w:val="22"/>
          <w:szCs w:val="22"/>
        </w:rPr>
        <w:t>.</w:t>
      </w:r>
    </w:p>
    <w:p w14:paraId="2062917F" w14:textId="77777777" w:rsidR="00641160" w:rsidRPr="00641160" w:rsidRDefault="00F17EF9" w:rsidP="00641160">
      <w:pPr>
        <w:contextualSpacing/>
        <w:rPr>
          <w:sz w:val="22"/>
          <w:szCs w:val="22"/>
        </w:rPr>
      </w:pPr>
      <w:r>
        <w:rPr>
          <w:sz w:val="22"/>
          <w:szCs w:val="22"/>
        </w:rPr>
        <w:pict w14:anchorId="685CBC44">
          <v:rect id="_x0000_i1050" style="width:0;height:1.5pt" o:hralign="center" o:hrstd="t" o:hr="t" fillcolor="#a0a0a0" stroked="f"/>
        </w:pict>
      </w:r>
    </w:p>
    <w:p w14:paraId="00746CF6" w14:textId="77777777" w:rsidR="00641160" w:rsidRPr="00641160" w:rsidRDefault="00641160" w:rsidP="00641160">
      <w:pPr>
        <w:contextualSpacing/>
        <w:rPr>
          <w:b/>
          <w:bCs/>
          <w:sz w:val="22"/>
          <w:szCs w:val="22"/>
        </w:rPr>
      </w:pPr>
      <w:r>
        <w:rPr>
          <w:b/>
          <w:bCs/>
          <w:sz w:val="22"/>
          <w:szCs w:val="22"/>
        </w:rPr>
        <w:lastRenderedPageBreak/>
        <w:t>1. Acquire</w:t>
      </w:r>
    </w:p>
    <w:p w14:paraId="0D84D936" w14:textId="77777777" w:rsidR="00641160" w:rsidRPr="00641160" w:rsidRDefault="00641160" w:rsidP="00641160">
      <w:pPr>
        <w:contextualSpacing/>
        <w:rPr>
          <w:b/>
          <w:bCs/>
          <w:sz w:val="22"/>
          <w:szCs w:val="22"/>
        </w:rPr>
      </w:pPr>
      <w:r>
        <w:rPr>
          <w:b/>
          <w:bCs/>
          <w:sz w:val="22"/>
          <w:szCs w:val="22"/>
        </w:rPr>
        <w:t>Customer Discovery &amp; Opportunity Creation</w:t>
      </w:r>
    </w:p>
    <w:p w14:paraId="3C8D96CE" w14:textId="77777777" w:rsidR="00641160" w:rsidRPr="00641160" w:rsidRDefault="00641160" w:rsidP="00641160">
      <w:pPr>
        <w:contextualSpacing/>
        <w:rPr>
          <w:sz w:val="22"/>
          <w:szCs w:val="22"/>
        </w:rPr>
      </w:pPr>
      <w:r>
        <w:rPr>
          <w:sz w:val="22"/>
          <w:szCs w:val="22"/>
        </w:rPr>
        <w:t>This is the traditional channel motion: partners help bring new customers into the pipeline.</w:t>
      </w:r>
    </w:p>
    <w:p w14:paraId="1EDF25EE" w14:textId="77777777" w:rsidR="00641160" w:rsidRPr="00641160" w:rsidRDefault="00641160" w:rsidP="00641160">
      <w:pPr>
        <w:contextualSpacing/>
        <w:rPr>
          <w:sz w:val="22"/>
          <w:szCs w:val="22"/>
        </w:rPr>
      </w:pPr>
      <w:r>
        <w:rPr>
          <w:b/>
          <w:bCs/>
          <w:sz w:val="22"/>
          <w:szCs w:val="22"/>
        </w:rPr>
        <w:t>Typical partner roles</w:t>
      </w:r>
    </w:p>
    <w:p w14:paraId="71BEE962" w14:textId="77777777" w:rsidR="00641160" w:rsidRPr="00641160" w:rsidRDefault="00641160" w:rsidP="00641160">
      <w:pPr>
        <w:numPr>
          <w:ilvl w:val="0"/>
          <w:numId w:val="80"/>
        </w:numPr>
        <w:contextualSpacing/>
        <w:rPr>
          <w:sz w:val="22"/>
          <w:szCs w:val="22"/>
        </w:rPr>
      </w:pPr>
      <w:r>
        <w:rPr>
          <w:sz w:val="22"/>
          <w:szCs w:val="22"/>
        </w:rPr>
        <w:t>Resellers sourcing deals</w:t>
      </w:r>
    </w:p>
    <w:p w14:paraId="440C5135" w14:textId="77777777" w:rsidR="00641160" w:rsidRPr="00641160" w:rsidRDefault="00641160" w:rsidP="00641160">
      <w:pPr>
        <w:numPr>
          <w:ilvl w:val="0"/>
          <w:numId w:val="80"/>
        </w:numPr>
        <w:contextualSpacing/>
        <w:rPr>
          <w:sz w:val="22"/>
          <w:szCs w:val="22"/>
        </w:rPr>
      </w:pPr>
      <w:r>
        <w:rPr>
          <w:sz w:val="22"/>
          <w:szCs w:val="22"/>
        </w:rPr>
        <w:t>Referral partners generating leads</w:t>
      </w:r>
    </w:p>
    <w:p w14:paraId="27943ACB" w14:textId="77777777" w:rsidR="00641160" w:rsidRPr="00641160" w:rsidRDefault="00641160" w:rsidP="00641160">
      <w:pPr>
        <w:numPr>
          <w:ilvl w:val="0"/>
          <w:numId w:val="80"/>
        </w:numPr>
        <w:contextualSpacing/>
        <w:rPr>
          <w:sz w:val="22"/>
          <w:szCs w:val="22"/>
        </w:rPr>
      </w:pPr>
      <w:r>
        <w:rPr>
          <w:sz w:val="22"/>
          <w:szCs w:val="22"/>
        </w:rPr>
        <w:t>GSIs influencing transformation projects</w:t>
      </w:r>
    </w:p>
    <w:p w14:paraId="7CA03DBB" w14:textId="77777777" w:rsidR="00641160" w:rsidRPr="00641160" w:rsidRDefault="00641160" w:rsidP="00641160">
      <w:pPr>
        <w:numPr>
          <w:ilvl w:val="0"/>
          <w:numId w:val="80"/>
        </w:numPr>
        <w:contextualSpacing/>
        <w:rPr>
          <w:sz w:val="22"/>
          <w:szCs w:val="22"/>
        </w:rPr>
      </w:pPr>
      <w:r>
        <w:rPr>
          <w:sz w:val="22"/>
          <w:szCs w:val="22"/>
        </w:rPr>
        <w:t>Marketplace discovery</w:t>
      </w:r>
    </w:p>
    <w:p w14:paraId="2A6D33C8" w14:textId="77777777" w:rsidR="00641160" w:rsidRPr="00641160" w:rsidRDefault="00641160" w:rsidP="00641160">
      <w:pPr>
        <w:contextualSpacing/>
        <w:rPr>
          <w:sz w:val="22"/>
          <w:szCs w:val="22"/>
        </w:rPr>
      </w:pPr>
      <w:r>
        <w:rPr>
          <w:b/>
          <w:bCs/>
          <w:sz w:val="22"/>
          <w:szCs w:val="22"/>
        </w:rPr>
        <w:t>Program incentives</w:t>
      </w:r>
    </w:p>
    <w:p w14:paraId="3A685B72" w14:textId="77777777" w:rsidR="00641160" w:rsidRPr="00641160" w:rsidRDefault="00641160" w:rsidP="00641160">
      <w:pPr>
        <w:numPr>
          <w:ilvl w:val="0"/>
          <w:numId w:val="81"/>
        </w:numPr>
        <w:contextualSpacing/>
        <w:rPr>
          <w:sz w:val="22"/>
          <w:szCs w:val="22"/>
        </w:rPr>
      </w:pPr>
      <w:r>
        <w:rPr>
          <w:sz w:val="22"/>
          <w:szCs w:val="22"/>
        </w:rPr>
        <w:t>Deal registration protection</w:t>
      </w:r>
    </w:p>
    <w:p w14:paraId="5088EB72" w14:textId="77777777" w:rsidR="00641160" w:rsidRPr="00641160" w:rsidRDefault="00641160" w:rsidP="00641160">
      <w:pPr>
        <w:numPr>
          <w:ilvl w:val="0"/>
          <w:numId w:val="81"/>
        </w:numPr>
        <w:contextualSpacing/>
        <w:rPr>
          <w:sz w:val="22"/>
          <w:szCs w:val="22"/>
        </w:rPr>
      </w:pPr>
      <w:r>
        <w:rPr>
          <w:sz w:val="22"/>
          <w:szCs w:val="22"/>
        </w:rPr>
        <w:t>Referral commissions</w:t>
      </w:r>
    </w:p>
    <w:p w14:paraId="2FBD55BF" w14:textId="77777777" w:rsidR="00641160" w:rsidRPr="00641160" w:rsidRDefault="00641160" w:rsidP="00641160">
      <w:pPr>
        <w:numPr>
          <w:ilvl w:val="0"/>
          <w:numId w:val="81"/>
        </w:numPr>
        <w:contextualSpacing/>
        <w:rPr>
          <w:sz w:val="22"/>
          <w:szCs w:val="22"/>
        </w:rPr>
      </w:pPr>
      <w:r>
        <w:rPr>
          <w:sz w:val="22"/>
          <w:szCs w:val="22"/>
        </w:rPr>
        <w:t>Co-sell incentives</w:t>
      </w:r>
    </w:p>
    <w:p w14:paraId="0D8F585B" w14:textId="77777777" w:rsidR="00641160" w:rsidRPr="00641160" w:rsidRDefault="00641160" w:rsidP="00641160">
      <w:pPr>
        <w:numPr>
          <w:ilvl w:val="0"/>
          <w:numId w:val="81"/>
        </w:numPr>
        <w:contextualSpacing/>
        <w:rPr>
          <w:sz w:val="22"/>
          <w:szCs w:val="22"/>
        </w:rPr>
      </w:pPr>
      <w:r>
        <w:rPr>
          <w:sz w:val="22"/>
          <w:szCs w:val="22"/>
        </w:rPr>
        <w:t>Partner-sourced pipeline credit</w:t>
      </w:r>
    </w:p>
    <w:p w14:paraId="4F3D57FA" w14:textId="77777777" w:rsidR="00641160" w:rsidRPr="00641160" w:rsidRDefault="00641160" w:rsidP="00641160">
      <w:pPr>
        <w:contextualSpacing/>
        <w:rPr>
          <w:sz w:val="22"/>
          <w:szCs w:val="22"/>
        </w:rPr>
      </w:pPr>
      <w:r>
        <w:rPr>
          <w:b/>
          <w:bCs/>
          <w:sz w:val="22"/>
          <w:szCs w:val="22"/>
        </w:rPr>
        <w:t>Metrics to track</w:t>
      </w:r>
    </w:p>
    <w:p w14:paraId="7F64DF25" w14:textId="77777777" w:rsidR="00641160" w:rsidRPr="00641160" w:rsidRDefault="00641160" w:rsidP="00641160">
      <w:pPr>
        <w:numPr>
          <w:ilvl w:val="0"/>
          <w:numId w:val="82"/>
        </w:numPr>
        <w:contextualSpacing/>
        <w:rPr>
          <w:sz w:val="22"/>
          <w:szCs w:val="22"/>
        </w:rPr>
      </w:pPr>
      <w:r>
        <w:rPr>
          <w:sz w:val="22"/>
          <w:szCs w:val="22"/>
        </w:rPr>
        <w:t>Partner-sourced opportunities</w:t>
      </w:r>
    </w:p>
    <w:p w14:paraId="5BD179AA" w14:textId="77777777" w:rsidR="00641160" w:rsidRPr="00641160" w:rsidRDefault="00641160" w:rsidP="00641160">
      <w:pPr>
        <w:numPr>
          <w:ilvl w:val="0"/>
          <w:numId w:val="82"/>
        </w:numPr>
        <w:contextualSpacing/>
        <w:rPr>
          <w:sz w:val="22"/>
          <w:szCs w:val="22"/>
        </w:rPr>
      </w:pPr>
      <w:r>
        <w:rPr>
          <w:sz w:val="22"/>
          <w:szCs w:val="22"/>
        </w:rPr>
        <w:t>Partner-sourced pipeline value</w:t>
      </w:r>
    </w:p>
    <w:p w14:paraId="0E3545E7" w14:textId="77777777" w:rsidR="00641160" w:rsidRPr="00641160" w:rsidRDefault="00641160" w:rsidP="00641160">
      <w:pPr>
        <w:numPr>
          <w:ilvl w:val="0"/>
          <w:numId w:val="82"/>
        </w:numPr>
        <w:contextualSpacing/>
        <w:rPr>
          <w:sz w:val="22"/>
          <w:szCs w:val="22"/>
        </w:rPr>
      </w:pPr>
      <w:r>
        <w:rPr>
          <w:sz w:val="22"/>
          <w:szCs w:val="22"/>
        </w:rPr>
        <w:t>Deal registration conversion rate</w:t>
      </w:r>
    </w:p>
    <w:p w14:paraId="2CC76BE9" w14:textId="77777777" w:rsidR="00641160" w:rsidRPr="00641160" w:rsidRDefault="00F17EF9" w:rsidP="00641160">
      <w:pPr>
        <w:contextualSpacing/>
        <w:rPr>
          <w:sz w:val="22"/>
          <w:szCs w:val="22"/>
        </w:rPr>
      </w:pPr>
      <w:r>
        <w:rPr>
          <w:sz w:val="22"/>
          <w:szCs w:val="22"/>
        </w:rPr>
        <w:pict w14:anchorId="48AF612F">
          <v:rect id="_x0000_i1051" style="width:0;height:1.5pt" o:hralign="center" o:hrstd="t" o:hr="t" fillcolor="#a0a0a0" stroked="f"/>
        </w:pict>
      </w:r>
    </w:p>
    <w:p w14:paraId="79839DF0" w14:textId="77777777" w:rsidR="00641160" w:rsidRPr="00641160" w:rsidRDefault="00641160" w:rsidP="00641160">
      <w:pPr>
        <w:contextualSpacing/>
        <w:rPr>
          <w:b/>
          <w:bCs/>
          <w:sz w:val="22"/>
          <w:szCs w:val="22"/>
        </w:rPr>
      </w:pPr>
      <w:r>
        <w:rPr>
          <w:b/>
          <w:bCs/>
          <w:sz w:val="22"/>
          <w:szCs w:val="22"/>
        </w:rPr>
        <w:t>2. Implement</w:t>
      </w:r>
    </w:p>
    <w:p w14:paraId="494EE74A" w14:textId="77777777" w:rsidR="00641160" w:rsidRPr="00641160" w:rsidRDefault="00641160" w:rsidP="00641160">
      <w:pPr>
        <w:contextualSpacing/>
        <w:rPr>
          <w:b/>
          <w:bCs/>
          <w:sz w:val="22"/>
          <w:szCs w:val="22"/>
        </w:rPr>
      </w:pPr>
      <w:r>
        <w:rPr>
          <w:b/>
          <w:bCs/>
          <w:sz w:val="22"/>
          <w:szCs w:val="22"/>
        </w:rPr>
        <w:t>Deployment &amp; Solution Delivery</w:t>
      </w:r>
    </w:p>
    <w:p w14:paraId="730BD952" w14:textId="77777777" w:rsidR="00641160" w:rsidRPr="00641160" w:rsidRDefault="00641160" w:rsidP="00641160">
      <w:pPr>
        <w:contextualSpacing/>
        <w:rPr>
          <w:sz w:val="22"/>
          <w:szCs w:val="22"/>
        </w:rPr>
      </w:pPr>
      <w:r>
        <w:rPr>
          <w:sz w:val="22"/>
          <w:szCs w:val="22"/>
        </w:rPr>
        <w:t>Once a deal closes, partners often deliver the technical implementation.</w:t>
      </w:r>
    </w:p>
    <w:p w14:paraId="289D1E05" w14:textId="77777777" w:rsidR="00641160" w:rsidRPr="00641160" w:rsidRDefault="00641160" w:rsidP="00641160">
      <w:pPr>
        <w:contextualSpacing/>
        <w:rPr>
          <w:sz w:val="22"/>
          <w:szCs w:val="22"/>
        </w:rPr>
      </w:pPr>
      <w:r>
        <w:rPr>
          <w:sz w:val="22"/>
          <w:szCs w:val="22"/>
        </w:rPr>
        <w:t>This phase is frequently led by:</w:t>
      </w:r>
    </w:p>
    <w:p w14:paraId="2E9569C7" w14:textId="77777777" w:rsidR="00641160" w:rsidRPr="00641160" w:rsidRDefault="00641160" w:rsidP="00641160">
      <w:pPr>
        <w:numPr>
          <w:ilvl w:val="0"/>
          <w:numId w:val="83"/>
        </w:numPr>
        <w:contextualSpacing/>
        <w:rPr>
          <w:sz w:val="22"/>
          <w:szCs w:val="22"/>
        </w:rPr>
      </w:pPr>
      <w:r>
        <w:rPr>
          <w:sz w:val="22"/>
          <w:szCs w:val="22"/>
        </w:rPr>
        <w:t>GSIs</w:t>
      </w:r>
    </w:p>
    <w:p w14:paraId="3507C778" w14:textId="77777777" w:rsidR="00641160" w:rsidRPr="00641160" w:rsidRDefault="00641160" w:rsidP="00641160">
      <w:pPr>
        <w:numPr>
          <w:ilvl w:val="0"/>
          <w:numId w:val="83"/>
        </w:numPr>
        <w:contextualSpacing/>
        <w:rPr>
          <w:sz w:val="22"/>
          <w:szCs w:val="22"/>
        </w:rPr>
      </w:pPr>
      <w:r>
        <w:rPr>
          <w:sz w:val="22"/>
          <w:szCs w:val="22"/>
        </w:rPr>
        <w:t>system integrators</w:t>
      </w:r>
    </w:p>
    <w:p w14:paraId="067C07B6" w14:textId="77777777" w:rsidR="00641160" w:rsidRPr="00641160" w:rsidRDefault="00641160" w:rsidP="00641160">
      <w:pPr>
        <w:numPr>
          <w:ilvl w:val="0"/>
          <w:numId w:val="83"/>
        </w:numPr>
        <w:contextualSpacing/>
        <w:rPr>
          <w:sz w:val="22"/>
          <w:szCs w:val="22"/>
        </w:rPr>
      </w:pPr>
      <w:r>
        <w:rPr>
          <w:sz w:val="22"/>
          <w:szCs w:val="22"/>
        </w:rPr>
        <w:t>professional services partners</w:t>
      </w:r>
    </w:p>
    <w:p w14:paraId="5F407EAC" w14:textId="77777777" w:rsidR="00641160" w:rsidRPr="00641160" w:rsidRDefault="00641160" w:rsidP="00641160">
      <w:pPr>
        <w:contextualSpacing/>
        <w:rPr>
          <w:sz w:val="22"/>
          <w:szCs w:val="22"/>
        </w:rPr>
      </w:pPr>
      <w:r>
        <w:rPr>
          <w:b/>
          <w:bCs/>
          <w:sz w:val="22"/>
          <w:szCs w:val="22"/>
        </w:rPr>
        <w:t>Typical partner contributions</w:t>
      </w:r>
    </w:p>
    <w:p w14:paraId="4848771B" w14:textId="77777777" w:rsidR="00641160" w:rsidRPr="00641160" w:rsidRDefault="00641160" w:rsidP="00641160">
      <w:pPr>
        <w:numPr>
          <w:ilvl w:val="0"/>
          <w:numId w:val="84"/>
        </w:numPr>
        <w:contextualSpacing/>
        <w:rPr>
          <w:sz w:val="22"/>
          <w:szCs w:val="22"/>
        </w:rPr>
      </w:pPr>
      <w:r>
        <w:rPr>
          <w:sz w:val="22"/>
          <w:szCs w:val="22"/>
        </w:rPr>
        <w:t>implementation services</w:t>
      </w:r>
    </w:p>
    <w:p w14:paraId="1F0E32DC" w14:textId="77777777" w:rsidR="00641160" w:rsidRPr="00641160" w:rsidRDefault="00641160" w:rsidP="00641160">
      <w:pPr>
        <w:numPr>
          <w:ilvl w:val="0"/>
          <w:numId w:val="84"/>
        </w:numPr>
        <w:contextualSpacing/>
        <w:rPr>
          <w:sz w:val="22"/>
          <w:szCs w:val="22"/>
        </w:rPr>
      </w:pPr>
      <w:r>
        <w:rPr>
          <w:sz w:val="22"/>
          <w:szCs w:val="22"/>
        </w:rPr>
        <w:t>architecture design</w:t>
      </w:r>
    </w:p>
    <w:p w14:paraId="7EC1D28C" w14:textId="77777777" w:rsidR="00641160" w:rsidRPr="00641160" w:rsidRDefault="00641160" w:rsidP="00641160">
      <w:pPr>
        <w:numPr>
          <w:ilvl w:val="0"/>
          <w:numId w:val="84"/>
        </w:numPr>
        <w:contextualSpacing/>
        <w:rPr>
          <w:sz w:val="22"/>
          <w:szCs w:val="22"/>
        </w:rPr>
      </w:pPr>
      <w:r>
        <w:rPr>
          <w:sz w:val="22"/>
          <w:szCs w:val="22"/>
        </w:rPr>
        <w:t>migration</w:t>
      </w:r>
    </w:p>
    <w:p w14:paraId="6CB740A3" w14:textId="77777777" w:rsidR="00641160" w:rsidRPr="00641160" w:rsidRDefault="00641160" w:rsidP="00641160">
      <w:pPr>
        <w:numPr>
          <w:ilvl w:val="0"/>
          <w:numId w:val="84"/>
        </w:numPr>
        <w:contextualSpacing/>
        <w:rPr>
          <w:sz w:val="22"/>
          <w:szCs w:val="22"/>
        </w:rPr>
      </w:pPr>
      <w:r>
        <w:rPr>
          <w:sz w:val="22"/>
          <w:szCs w:val="22"/>
        </w:rPr>
        <w:t>configuration</w:t>
      </w:r>
    </w:p>
    <w:p w14:paraId="4D37B01D" w14:textId="77777777" w:rsidR="00641160" w:rsidRPr="00641160" w:rsidRDefault="00641160" w:rsidP="00641160">
      <w:pPr>
        <w:contextualSpacing/>
        <w:rPr>
          <w:sz w:val="22"/>
          <w:szCs w:val="22"/>
        </w:rPr>
      </w:pPr>
      <w:r>
        <w:rPr>
          <w:b/>
          <w:bCs/>
          <w:sz w:val="22"/>
          <w:szCs w:val="22"/>
        </w:rPr>
        <w:t>Program incentives</w:t>
      </w:r>
    </w:p>
    <w:p w14:paraId="6C6C2EF6" w14:textId="77777777" w:rsidR="00641160" w:rsidRPr="00641160" w:rsidRDefault="00641160" w:rsidP="00641160">
      <w:pPr>
        <w:numPr>
          <w:ilvl w:val="0"/>
          <w:numId w:val="85"/>
        </w:numPr>
        <w:contextualSpacing/>
        <w:rPr>
          <w:sz w:val="22"/>
          <w:szCs w:val="22"/>
        </w:rPr>
      </w:pPr>
      <w:r>
        <w:rPr>
          <w:sz w:val="22"/>
          <w:szCs w:val="22"/>
        </w:rPr>
        <w:t>services revenue opportunities</w:t>
      </w:r>
    </w:p>
    <w:p w14:paraId="0D5278D3" w14:textId="77777777" w:rsidR="00641160" w:rsidRPr="00641160" w:rsidRDefault="00641160" w:rsidP="00641160">
      <w:pPr>
        <w:numPr>
          <w:ilvl w:val="0"/>
          <w:numId w:val="85"/>
        </w:numPr>
        <w:contextualSpacing/>
        <w:rPr>
          <w:sz w:val="22"/>
          <w:szCs w:val="22"/>
        </w:rPr>
      </w:pPr>
      <w:r>
        <w:rPr>
          <w:sz w:val="22"/>
          <w:szCs w:val="22"/>
        </w:rPr>
        <w:t>implementation certifications</w:t>
      </w:r>
    </w:p>
    <w:p w14:paraId="2FF1E808" w14:textId="77777777" w:rsidR="00641160" w:rsidRPr="00641160" w:rsidRDefault="00641160" w:rsidP="00641160">
      <w:pPr>
        <w:numPr>
          <w:ilvl w:val="0"/>
          <w:numId w:val="85"/>
        </w:numPr>
        <w:contextualSpacing/>
        <w:rPr>
          <w:sz w:val="22"/>
          <w:szCs w:val="22"/>
        </w:rPr>
      </w:pPr>
      <w:r>
        <w:rPr>
          <w:sz w:val="22"/>
          <w:szCs w:val="22"/>
        </w:rPr>
        <w:t>services specialization tiers</w:t>
      </w:r>
    </w:p>
    <w:p w14:paraId="6E5F4947" w14:textId="77777777" w:rsidR="00641160" w:rsidRPr="00641160" w:rsidRDefault="00641160" w:rsidP="00641160">
      <w:pPr>
        <w:contextualSpacing/>
        <w:rPr>
          <w:sz w:val="22"/>
          <w:szCs w:val="22"/>
        </w:rPr>
      </w:pPr>
      <w:r>
        <w:rPr>
          <w:b/>
          <w:bCs/>
          <w:sz w:val="22"/>
          <w:szCs w:val="22"/>
        </w:rPr>
        <w:t>Metrics to track</w:t>
      </w:r>
    </w:p>
    <w:p w14:paraId="588B28D8" w14:textId="77777777" w:rsidR="00641160" w:rsidRPr="00641160" w:rsidRDefault="00641160" w:rsidP="00641160">
      <w:pPr>
        <w:numPr>
          <w:ilvl w:val="0"/>
          <w:numId w:val="86"/>
        </w:numPr>
        <w:contextualSpacing/>
        <w:rPr>
          <w:sz w:val="22"/>
          <w:szCs w:val="22"/>
        </w:rPr>
      </w:pPr>
      <w:r>
        <w:rPr>
          <w:sz w:val="22"/>
          <w:szCs w:val="22"/>
        </w:rPr>
        <w:t>implementation success rate</w:t>
      </w:r>
    </w:p>
    <w:p w14:paraId="6DAAD0A4" w14:textId="77777777" w:rsidR="00641160" w:rsidRPr="00641160" w:rsidRDefault="00641160" w:rsidP="00641160">
      <w:pPr>
        <w:numPr>
          <w:ilvl w:val="0"/>
          <w:numId w:val="86"/>
        </w:numPr>
        <w:contextualSpacing/>
        <w:rPr>
          <w:sz w:val="22"/>
          <w:szCs w:val="22"/>
        </w:rPr>
      </w:pPr>
      <w:r>
        <w:rPr>
          <w:sz w:val="22"/>
          <w:szCs w:val="22"/>
        </w:rPr>
        <w:t>time to deployment</w:t>
      </w:r>
    </w:p>
    <w:p w14:paraId="4D130C2D" w14:textId="77777777" w:rsidR="00641160" w:rsidRPr="00641160" w:rsidRDefault="00641160" w:rsidP="00641160">
      <w:pPr>
        <w:numPr>
          <w:ilvl w:val="0"/>
          <w:numId w:val="86"/>
        </w:numPr>
        <w:contextualSpacing/>
        <w:rPr>
          <w:sz w:val="22"/>
          <w:szCs w:val="22"/>
        </w:rPr>
      </w:pPr>
      <w:r>
        <w:rPr>
          <w:sz w:val="22"/>
          <w:szCs w:val="22"/>
        </w:rPr>
        <w:t>services attach rate</w:t>
      </w:r>
    </w:p>
    <w:p w14:paraId="6EC70A10" w14:textId="77777777" w:rsidR="00641160" w:rsidRPr="00641160" w:rsidRDefault="00F17EF9" w:rsidP="00641160">
      <w:pPr>
        <w:contextualSpacing/>
        <w:rPr>
          <w:sz w:val="22"/>
          <w:szCs w:val="22"/>
        </w:rPr>
      </w:pPr>
      <w:r>
        <w:rPr>
          <w:sz w:val="22"/>
          <w:szCs w:val="22"/>
        </w:rPr>
        <w:pict w14:anchorId="0B3011CF">
          <v:rect id="_x0000_i1052" style="width:0;height:1.5pt" o:hralign="center" o:hrstd="t" o:hr="t" fillcolor="#a0a0a0" stroked="f"/>
        </w:pict>
      </w:r>
    </w:p>
    <w:p w14:paraId="64DA0158" w14:textId="77777777" w:rsidR="00641160" w:rsidRPr="00641160" w:rsidRDefault="00641160" w:rsidP="00641160">
      <w:pPr>
        <w:contextualSpacing/>
        <w:rPr>
          <w:b/>
          <w:bCs/>
          <w:sz w:val="22"/>
          <w:szCs w:val="22"/>
        </w:rPr>
      </w:pPr>
      <w:r>
        <w:rPr>
          <w:b/>
          <w:bCs/>
          <w:sz w:val="22"/>
          <w:szCs w:val="22"/>
        </w:rPr>
        <w:t>3. Adopt</w:t>
      </w:r>
    </w:p>
    <w:p w14:paraId="1A727ECA" w14:textId="77777777" w:rsidR="00641160" w:rsidRPr="00641160" w:rsidRDefault="00641160" w:rsidP="00641160">
      <w:pPr>
        <w:contextualSpacing/>
        <w:rPr>
          <w:b/>
          <w:bCs/>
          <w:sz w:val="22"/>
          <w:szCs w:val="22"/>
        </w:rPr>
      </w:pPr>
      <w:r>
        <w:rPr>
          <w:b/>
          <w:bCs/>
          <w:sz w:val="22"/>
          <w:szCs w:val="22"/>
        </w:rPr>
        <w:t>Customer Success &amp; Product Utilization</w:t>
      </w:r>
    </w:p>
    <w:p w14:paraId="3576BB7D" w14:textId="77777777" w:rsidR="00641160" w:rsidRPr="00641160" w:rsidRDefault="00641160" w:rsidP="00641160">
      <w:pPr>
        <w:contextualSpacing/>
        <w:rPr>
          <w:sz w:val="22"/>
          <w:szCs w:val="22"/>
        </w:rPr>
      </w:pPr>
      <w:r>
        <w:rPr>
          <w:sz w:val="22"/>
          <w:szCs w:val="22"/>
        </w:rPr>
        <w:lastRenderedPageBreak/>
        <w:t>Adoption determines whether the customer actually realizes value.</w:t>
      </w:r>
    </w:p>
    <w:p w14:paraId="2703756A" w14:textId="77777777" w:rsidR="00641160" w:rsidRPr="00641160" w:rsidRDefault="00641160" w:rsidP="00641160">
      <w:pPr>
        <w:contextualSpacing/>
        <w:rPr>
          <w:sz w:val="22"/>
          <w:szCs w:val="22"/>
        </w:rPr>
      </w:pPr>
      <w:r>
        <w:rPr>
          <w:sz w:val="22"/>
          <w:szCs w:val="22"/>
        </w:rPr>
        <w:t>Partners often help with:</w:t>
      </w:r>
    </w:p>
    <w:p w14:paraId="4ABC3687" w14:textId="77777777" w:rsidR="00641160" w:rsidRPr="00641160" w:rsidRDefault="00641160" w:rsidP="00641160">
      <w:pPr>
        <w:numPr>
          <w:ilvl w:val="0"/>
          <w:numId w:val="87"/>
        </w:numPr>
        <w:contextualSpacing/>
        <w:rPr>
          <w:sz w:val="22"/>
          <w:szCs w:val="22"/>
        </w:rPr>
      </w:pPr>
      <w:r>
        <w:rPr>
          <w:sz w:val="22"/>
          <w:szCs w:val="22"/>
        </w:rPr>
        <w:t>onboarding</w:t>
      </w:r>
    </w:p>
    <w:p w14:paraId="3184BCC6" w14:textId="77777777" w:rsidR="00641160" w:rsidRPr="00641160" w:rsidRDefault="00641160" w:rsidP="00641160">
      <w:pPr>
        <w:numPr>
          <w:ilvl w:val="0"/>
          <w:numId w:val="87"/>
        </w:numPr>
        <w:contextualSpacing/>
        <w:rPr>
          <w:sz w:val="22"/>
          <w:szCs w:val="22"/>
        </w:rPr>
      </w:pPr>
      <w:r>
        <w:rPr>
          <w:sz w:val="22"/>
          <w:szCs w:val="22"/>
        </w:rPr>
        <w:t>training</w:t>
      </w:r>
    </w:p>
    <w:p w14:paraId="4C4AC8B4" w14:textId="77777777" w:rsidR="00641160" w:rsidRPr="00641160" w:rsidRDefault="00641160" w:rsidP="00641160">
      <w:pPr>
        <w:numPr>
          <w:ilvl w:val="0"/>
          <w:numId w:val="87"/>
        </w:numPr>
        <w:contextualSpacing/>
        <w:rPr>
          <w:sz w:val="22"/>
          <w:szCs w:val="22"/>
        </w:rPr>
      </w:pPr>
      <w:r>
        <w:rPr>
          <w:sz w:val="22"/>
          <w:szCs w:val="22"/>
        </w:rPr>
        <w:t>optimization</w:t>
      </w:r>
    </w:p>
    <w:p w14:paraId="6C0273E2" w14:textId="77777777" w:rsidR="00641160" w:rsidRPr="00641160" w:rsidRDefault="00641160" w:rsidP="00641160">
      <w:pPr>
        <w:numPr>
          <w:ilvl w:val="0"/>
          <w:numId w:val="87"/>
        </w:numPr>
        <w:contextualSpacing/>
        <w:rPr>
          <w:sz w:val="22"/>
          <w:szCs w:val="22"/>
        </w:rPr>
      </w:pPr>
      <w:r>
        <w:rPr>
          <w:sz w:val="22"/>
          <w:szCs w:val="22"/>
        </w:rPr>
        <w:t>managed services</w:t>
      </w:r>
    </w:p>
    <w:p w14:paraId="3524A4C8" w14:textId="77777777" w:rsidR="00641160" w:rsidRPr="00641160" w:rsidRDefault="00641160" w:rsidP="00641160">
      <w:pPr>
        <w:contextualSpacing/>
        <w:rPr>
          <w:sz w:val="22"/>
          <w:szCs w:val="22"/>
        </w:rPr>
      </w:pPr>
      <w:r>
        <w:rPr>
          <w:sz w:val="22"/>
          <w:szCs w:val="22"/>
        </w:rPr>
        <w:t xml:space="preserve">This phase is where </w:t>
      </w:r>
      <w:r>
        <w:rPr>
          <w:b/>
          <w:bCs/>
          <w:sz w:val="22"/>
          <w:szCs w:val="22"/>
        </w:rPr>
        <w:t>MSPs and lifecycle partners become critical</w:t>
      </w:r>
      <w:r>
        <w:rPr>
          <w:sz w:val="22"/>
          <w:szCs w:val="22"/>
        </w:rPr>
        <w:t>.</w:t>
      </w:r>
    </w:p>
    <w:p w14:paraId="59D253E9" w14:textId="77777777" w:rsidR="00641160" w:rsidRPr="00641160" w:rsidRDefault="00641160" w:rsidP="00641160">
      <w:pPr>
        <w:contextualSpacing/>
        <w:rPr>
          <w:sz w:val="22"/>
          <w:szCs w:val="22"/>
        </w:rPr>
      </w:pPr>
      <w:r>
        <w:rPr>
          <w:b/>
          <w:bCs/>
          <w:sz w:val="22"/>
          <w:szCs w:val="22"/>
        </w:rPr>
        <w:t>Program incentives</w:t>
      </w:r>
    </w:p>
    <w:p w14:paraId="74EA07E1" w14:textId="77777777" w:rsidR="00641160" w:rsidRPr="00641160" w:rsidRDefault="00641160" w:rsidP="00641160">
      <w:pPr>
        <w:numPr>
          <w:ilvl w:val="0"/>
          <w:numId w:val="88"/>
        </w:numPr>
        <w:contextualSpacing/>
        <w:rPr>
          <w:sz w:val="22"/>
          <w:szCs w:val="22"/>
        </w:rPr>
      </w:pPr>
      <w:r>
        <w:rPr>
          <w:sz w:val="22"/>
          <w:szCs w:val="22"/>
        </w:rPr>
        <w:t>managed services revenue</w:t>
      </w:r>
    </w:p>
    <w:p w14:paraId="513D34B4" w14:textId="77777777" w:rsidR="00641160" w:rsidRPr="00641160" w:rsidRDefault="00641160" w:rsidP="00641160">
      <w:pPr>
        <w:numPr>
          <w:ilvl w:val="0"/>
          <w:numId w:val="88"/>
        </w:numPr>
        <w:contextualSpacing/>
        <w:rPr>
          <w:sz w:val="22"/>
          <w:szCs w:val="22"/>
        </w:rPr>
      </w:pPr>
      <w:r>
        <w:rPr>
          <w:sz w:val="22"/>
          <w:szCs w:val="22"/>
        </w:rPr>
        <w:t>adoption incentives</w:t>
      </w:r>
    </w:p>
    <w:p w14:paraId="341BC1DF" w14:textId="77777777" w:rsidR="00641160" w:rsidRPr="00641160" w:rsidRDefault="00641160" w:rsidP="00641160">
      <w:pPr>
        <w:numPr>
          <w:ilvl w:val="0"/>
          <w:numId w:val="88"/>
        </w:numPr>
        <w:contextualSpacing/>
        <w:rPr>
          <w:sz w:val="22"/>
          <w:szCs w:val="22"/>
        </w:rPr>
      </w:pPr>
      <w:r>
        <w:rPr>
          <w:sz w:val="22"/>
          <w:szCs w:val="22"/>
        </w:rPr>
        <w:t>lifecycle services recognition</w:t>
      </w:r>
    </w:p>
    <w:p w14:paraId="27E951BE" w14:textId="77777777" w:rsidR="00641160" w:rsidRPr="00641160" w:rsidRDefault="00641160" w:rsidP="00641160">
      <w:pPr>
        <w:contextualSpacing/>
        <w:rPr>
          <w:sz w:val="22"/>
          <w:szCs w:val="22"/>
        </w:rPr>
      </w:pPr>
      <w:r>
        <w:rPr>
          <w:b/>
          <w:bCs/>
          <w:sz w:val="22"/>
          <w:szCs w:val="22"/>
        </w:rPr>
        <w:t>Metrics to track</w:t>
      </w:r>
    </w:p>
    <w:p w14:paraId="3CF1B5AC" w14:textId="77777777" w:rsidR="00641160" w:rsidRPr="00641160" w:rsidRDefault="00641160" w:rsidP="00641160">
      <w:pPr>
        <w:numPr>
          <w:ilvl w:val="0"/>
          <w:numId w:val="89"/>
        </w:numPr>
        <w:contextualSpacing/>
        <w:rPr>
          <w:sz w:val="22"/>
          <w:szCs w:val="22"/>
        </w:rPr>
      </w:pPr>
      <w:r>
        <w:rPr>
          <w:sz w:val="22"/>
          <w:szCs w:val="22"/>
        </w:rPr>
        <w:t>product adoption metrics</w:t>
      </w:r>
    </w:p>
    <w:p w14:paraId="1FD3648C" w14:textId="77777777" w:rsidR="00641160" w:rsidRPr="00641160" w:rsidRDefault="00641160" w:rsidP="00641160">
      <w:pPr>
        <w:numPr>
          <w:ilvl w:val="0"/>
          <w:numId w:val="89"/>
        </w:numPr>
        <w:contextualSpacing/>
        <w:rPr>
          <w:sz w:val="22"/>
          <w:szCs w:val="22"/>
        </w:rPr>
      </w:pPr>
      <w:r>
        <w:rPr>
          <w:sz w:val="22"/>
          <w:szCs w:val="22"/>
        </w:rPr>
        <w:t>customer health scores</w:t>
      </w:r>
    </w:p>
    <w:p w14:paraId="0BC51944" w14:textId="77777777" w:rsidR="00641160" w:rsidRPr="00641160" w:rsidRDefault="00641160" w:rsidP="00641160">
      <w:pPr>
        <w:numPr>
          <w:ilvl w:val="0"/>
          <w:numId w:val="89"/>
        </w:numPr>
        <w:contextualSpacing/>
        <w:rPr>
          <w:sz w:val="22"/>
          <w:szCs w:val="22"/>
        </w:rPr>
      </w:pPr>
      <w:r>
        <w:rPr>
          <w:sz w:val="22"/>
          <w:szCs w:val="22"/>
        </w:rPr>
        <w:t>support case reduction</w:t>
      </w:r>
    </w:p>
    <w:p w14:paraId="23670758" w14:textId="77777777" w:rsidR="00641160" w:rsidRPr="00641160" w:rsidRDefault="00641160" w:rsidP="00641160">
      <w:pPr>
        <w:numPr>
          <w:ilvl w:val="0"/>
          <w:numId w:val="89"/>
        </w:numPr>
        <w:contextualSpacing/>
        <w:rPr>
          <w:sz w:val="22"/>
          <w:szCs w:val="22"/>
        </w:rPr>
      </w:pPr>
      <w:r>
        <w:rPr>
          <w:sz w:val="22"/>
          <w:szCs w:val="22"/>
        </w:rPr>
        <w:t>managed services attach</w:t>
      </w:r>
    </w:p>
    <w:p w14:paraId="429172F1" w14:textId="77777777" w:rsidR="00641160" w:rsidRPr="00641160" w:rsidRDefault="00F17EF9" w:rsidP="00641160">
      <w:pPr>
        <w:contextualSpacing/>
        <w:rPr>
          <w:sz w:val="22"/>
          <w:szCs w:val="22"/>
        </w:rPr>
      </w:pPr>
      <w:r>
        <w:rPr>
          <w:sz w:val="22"/>
          <w:szCs w:val="22"/>
        </w:rPr>
        <w:pict w14:anchorId="4E27DB7C">
          <v:rect id="_x0000_i1053" style="width:0;height:1.5pt" o:hralign="center" o:hrstd="t" o:hr="t" fillcolor="#a0a0a0" stroked="f"/>
        </w:pict>
      </w:r>
    </w:p>
    <w:p w14:paraId="60F35553" w14:textId="77777777" w:rsidR="00641160" w:rsidRPr="00641160" w:rsidRDefault="00641160" w:rsidP="00641160">
      <w:pPr>
        <w:contextualSpacing/>
        <w:rPr>
          <w:b/>
          <w:bCs/>
          <w:sz w:val="22"/>
          <w:szCs w:val="22"/>
        </w:rPr>
      </w:pPr>
      <w:r>
        <w:rPr>
          <w:b/>
          <w:bCs/>
          <w:sz w:val="22"/>
          <w:szCs w:val="22"/>
        </w:rPr>
        <w:t>4. Renew</w:t>
      </w:r>
    </w:p>
    <w:p w14:paraId="721D3FD2" w14:textId="77777777" w:rsidR="00641160" w:rsidRPr="00641160" w:rsidRDefault="00641160" w:rsidP="00641160">
      <w:pPr>
        <w:contextualSpacing/>
        <w:rPr>
          <w:b/>
          <w:bCs/>
          <w:sz w:val="22"/>
          <w:szCs w:val="22"/>
        </w:rPr>
      </w:pPr>
      <w:r>
        <w:rPr>
          <w:b/>
          <w:bCs/>
          <w:sz w:val="22"/>
          <w:szCs w:val="22"/>
        </w:rPr>
        <w:t>Contract Continuation</w:t>
      </w:r>
    </w:p>
    <w:p w14:paraId="67263FFE" w14:textId="77777777" w:rsidR="00641160" w:rsidRPr="00641160" w:rsidRDefault="00641160" w:rsidP="00641160">
      <w:pPr>
        <w:contextualSpacing/>
        <w:rPr>
          <w:sz w:val="22"/>
          <w:szCs w:val="22"/>
        </w:rPr>
      </w:pPr>
      <w:r>
        <w:rPr>
          <w:sz w:val="22"/>
          <w:szCs w:val="22"/>
        </w:rPr>
        <w:t xml:space="preserve">In subscription businesses, renewal is often the </w:t>
      </w:r>
      <w:r>
        <w:rPr>
          <w:b/>
          <w:bCs/>
          <w:sz w:val="22"/>
          <w:szCs w:val="22"/>
        </w:rPr>
        <w:t>largest revenue protection event</w:t>
      </w:r>
      <w:r>
        <w:rPr>
          <w:sz w:val="22"/>
          <w:szCs w:val="22"/>
        </w:rPr>
        <w:t>.</w:t>
      </w:r>
    </w:p>
    <w:p w14:paraId="4171D1E8" w14:textId="77777777" w:rsidR="00641160" w:rsidRPr="00641160" w:rsidRDefault="00641160" w:rsidP="00641160">
      <w:pPr>
        <w:contextualSpacing/>
        <w:rPr>
          <w:sz w:val="22"/>
          <w:szCs w:val="22"/>
        </w:rPr>
      </w:pPr>
      <w:r>
        <w:rPr>
          <w:sz w:val="22"/>
          <w:szCs w:val="22"/>
        </w:rPr>
        <w:t>Partners who manage customer relationships may play a key role here.</w:t>
      </w:r>
    </w:p>
    <w:p w14:paraId="468E9AEE" w14:textId="77777777" w:rsidR="00641160" w:rsidRPr="00641160" w:rsidRDefault="00641160" w:rsidP="00641160">
      <w:pPr>
        <w:contextualSpacing/>
        <w:rPr>
          <w:sz w:val="22"/>
          <w:szCs w:val="22"/>
        </w:rPr>
      </w:pPr>
      <w:r>
        <w:rPr>
          <w:b/>
          <w:bCs/>
          <w:sz w:val="22"/>
          <w:szCs w:val="22"/>
        </w:rPr>
        <w:t>Typical partner contributions</w:t>
      </w:r>
    </w:p>
    <w:p w14:paraId="67DA7AA5" w14:textId="77777777" w:rsidR="00641160" w:rsidRPr="00641160" w:rsidRDefault="00641160" w:rsidP="00641160">
      <w:pPr>
        <w:numPr>
          <w:ilvl w:val="0"/>
          <w:numId w:val="90"/>
        </w:numPr>
        <w:contextualSpacing/>
        <w:rPr>
          <w:sz w:val="22"/>
          <w:szCs w:val="22"/>
        </w:rPr>
      </w:pPr>
      <w:r>
        <w:rPr>
          <w:sz w:val="22"/>
          <w:szCs w:val="22"/>
        </w:rPr>
        <w:t>renewal negotiation</w:t>
      </w:r>
    </w:p>
    <w:p w14:paraId="439FF225" w14:textId="77777777" w:rsidR="00641160" w:rsidRPr="00641160" w:rsidRDefault="00641160" w:rsidP="00641160">
      <w:pPr>
        <w:numPr>
          <w:ilvl w:val="0"/>
          <w:numId w:val="90"/>
        </w:numPr>
        <w:contextualSpacing/>
        <w:rPr>
          <w:sz w:val="22"/>
          <w:szCs w:val="22"/>
        </w:rPr>
      </w:pPr>
      <w:r>
        <w:rPr>
          <w:sz w:val="22"/>
          <w:szCs w:val="22"/>
        </w:rPr>
        <w:t>customer health reviews</w:t>
      </w:r>
    </w:p>
    <w:p w14:paraId="6A1945FD" w14:textId="77777777" w:rsidR="00641160" w:rsidRPr="00641160" w:rsidRDefault="00641160" w:rsidP="00641160">
      <w:pPr>
        <w:numPr>
          <w:ilvl w:val="0"/>
          <w:numId w:val="90"/>
        </w:numPr>
        <w:contextualSpacing/>
        <w:rPr>
          <w:sz w:val="22"/>
          <w:szCs w:val="22"/>
        </w:rPr>
      </w:pPr>
      <w:r>
        <w:rPr>
          <w:sz w:val="22"/>
          <w:szCs w:val="22"/>
        </w:rPr>
        <w:t>contract management</w:t>
      </w:r>
    </w:p>
    <w:p w14:paraId="669EDEDD" w14:textId="77777777" w:rsidR="00641160" w:rsidRPr="00641160" w:rsidRDefault="00641160" w:rsidP="00641160">
      <w:pPr>
        <w:numPr>
          <w:ilvl w:val="0"/>
          <w:numId w:val="90"/>
        </w:numPr>
        <w:contextualSpacing/>
        <w:rPr>
          <w:sz w:val="22"/>
          <w:szCs w:val="22"/>
        </w:rPr>
      </w:pPr>
      <w:r>
        <w:rPr>
          <w:sz w:val="22"/>
          <w:szCs w:val="22"/>
        </w:rPr>
        <w:t>expansion positioning</w:t>
      </w:r>
    </w:p>
    <w:p w14:paraId="77D8A9F6" w14:textId="77777777" w:rsidR="00641160" w:rsidRPr="00641160" w:rsidRDefault="00641160" w:rsidP="00641160">
      <w:pPr>
        <w:contextualSpacing/>
        <w:rPr>
          <w:sz w:val="22"/>
          <w:szCs w:val="22"/>
        </w:rPr>
      </w:pPr>
      <w:r>
        <w:rPr>
          <w:b/>
          <w:bCs/>
          <w:sz w:val="22"/>
          <w:szCs w:val="22"/>
        </w:rPr>
        <w:t>Program incentives</w:t>
      </w:r>
    </w:p>
    <w:p w14:paraId="4DFD2EDD" w14:textId="77777777" w:rsidR="00641160" w:rsidRPr="00641160" w:rsidRDefault="00641160" w:rsidP="00641160">
      <w:pPr>
        <w:numPr>
          <w:ilvl w:val="0"/>
          <w:numId w:val="91"/>
        </w:numPr>
        <w:contextualSpacing/>
        <w:rPr>
          <w:sz w:val="22"/>
          <w:szCs w:val="22"/>
        </w:rPr>
      </w:pPr>
      <w:r>
        <w:rPr>
          <w:sz w:val="22"/>
          <w:szCs w:val="22"/>
        </w:rPr>
        <w:t>renewal margin protection</w:t>
      </w:r>
    </w:p>
    <w:p w14:paraId="04FBAEBA" w14:textId="77777777" w:rsidR="00641160" w:rsidRPr="00641160" w:rsidRDefault="00641160" w:rsidP="00641160">
      <w:pPr>
        <w:numPr>
          <w:ilvl w:val="0"/>
          <w:numId w:val="91"/>
        </w:numPr>
        <w:contextualSpacing/>
        <w:rPr>
          <w:sz w:val="22"/>
          <w:szCs w:val="22"/>
        </w:rPr>
      </w:pPr>
      <w:r>
        <w:rPr>
          <w:sz w:val="22"/>
          <w:szCs w:val="22"/>
        </w:rPr>
        <w:t>renewal bonuses</w:t>
      </w:r>
    </w:p>
    <w:p w14:paraId="466AD243" w14:textId="77777777" w:rsidR="00641160" w:rsidRPr="00641160" w:rsidRDefault="00641160" w:rsidP="00641160">
      <w:pPr>
        <w:numPr>
          <w:ilvl w:val="0"/>
          <w:numId w:val="91"/>
        </w:numPr>
        <w:contextualSpacing/>
        <w:rPr>
          <w:sz w:val="22"/>
          <w:szCs w:val="22"/>
        </w:rPr>
      </w:pPr>
      <w:r>
        <w:rPr>
          <w:sz w:val="22"/>
          <w:szCs w:val="22"/>
        </w:rPr>
        <w:t>incumbency protection</w:t>
      </w:r>
    </w:p>
    <w:p w14:paraId="0B113321" w14:textId="77777777" w:rsidR="00641160" w:rsidRPr="00641160" w:rsidRDefault="00641160" w:rsidP="00641160">
      <w:pPr>
        <w:contextualSpacing/>
        <w:rPr>
          <w:sz w:val="22"/>
          <w:szCs w:val="22"/>
        </w:rPr>
      </w:pPr>
      <w:r>
        <w:rPr>
          <w:b/>
          <w:bCs/>
          <w:sz w:val="22"/>
          <w:szCs w:val="22"/>
        </w:rPr>
        <w:t>Metrics to track</w:t>
      </w:r>
    </w:p>
    <w:p w14:paraId="2DE323D9" w14:textId="77777777" w:rsidR="00641160" w:rsidRPr="00641160" w:rsidRDefault="00641160" w:rsidP="00641160">
      <w:pPr>
        <w:numPr>
          <w:ilvl w:val="0"/>
          <w:numId w:val="92"/>
        </w:numPr>
        <w:contextualSpacing/>
        <w:rPr>
          <w:sz w:val="22"/>
          <w:szCs w:val="22"/>
        </w:rPr>
      </w:pPr>
      <w:r>
        <w:rPr>
          <w:sz w:val="22"/>
          <w:szCs w:val="22"/>
        </w:rPr>
        <w:t>renewal rate</w:t>
      </w:r>
    </w:p>
    <w:p w14:paraId="7DE311C5" w14:textId="77777777" w:rsidR="00641160" w:rsidRPr="00641160" w:rsidRDefault="00641160" w:rsidP="00641160">
      <w:pPr>
        <w:numPr>
          <w:ilvl w:val="0"/>
          <w:numId w:val="92"/>
        </w:numPr>
        <w:contextualSpacing/>
        <w:rPr>
          <w:sz w:val="22"/>
          <w:szCs w:val="22"/>
        </w:rPr>
      </w:pPr>
      <w:r>
        <w:rPr>
          <w:sz w:val="22"/>
          <w:szCs w:val="22"/>
        </w:rPr>
        <w:t>early renewal rate</w:t>
      </w:r>
    </w:p>
    <w:p w14:paraId="0B2DBFE2" w14:textId="77777777" w:rsidR="00641160" w:rsidRPr="00641160" w:rsidRDefault="00641160" w:rsidP="00641160">
      <w:pPr>
        <w:numPr>
          <w:ilvl w:val="0"/>
          <w:numId w:val="92"/>
        </w:numPr>
        <w:contextualSpacing/>
        <w:rPr>
          <w:sz w:val="22"/>
          <w:szCs w:val="22"/>
        </w:rPr>
      </w:pPr>
      <w:r>
        <w:rPr>
          <w:sz w:val="22"/>
          <w:szCs w:val="22"/>
        </w:rPr>
        <w:t>churn reduction</w:t>
      </w:r>
    </w:p>
    <w:p w14:paraId="75270AC1" w14:textId="77777777" w:rsidR="00641160" w:rsidRPr="00641160" w:rsidRDefault="00F17EF9" w:rsidP="00641160">
      <w:pPr>
        <w:contextualSpacing/>
        <w:rPr>
          <w:sz w:val="22"/>
          <w:szCs w:val="22"/>
        </w:rPr>
      </w:pPr>
      <w:r>
        <w:rPr>
          <w:sz w:val="22"/>
          <w:szCs w:val="22"/>
        </w:rPr>
        <w:pict w14:anchorId="6A1C011B">
          <v:rect id="_x0000_i1054" style="width:0;height:1.5pt" o:hralign="center" o:hrstd="t" o:hr="t" fillcolor="#a0a0a0" stroked="f"/>
        </w:pict>
      </w:r>
    </w:p>
    <w:p w14:paraId="75D47D27" w14:textId="77777777" w:rsidR="00641160" w:rsidRPr="00641160" w:rsidRDefault="00641160" w:rsidP="00641160">
      <w:pPr>
        <w:contextualSpacing/>
        <w:rPr>
          <w:b/>
          <w:bCs/>
          <w:sz w:val="22"/>
          <w:szCs w:val="22"/>
        </w:rPr>
      </w:pPr>
      <w:r>
        <w:rPr>
          <w:b/>
          <w:bCs/>
          <w:sz w:val="22"/>
          <w:szCs w:val="22"/>
        </w:rPr>
        <w:t>5. Expand</w:t>
      </w:r>
    </w:p>
    <w:p w14:paraId="73D248DC" w14:textId="77777777" w:rsidR="00641160" w:rsidRPr="00641160" w:rsidRDefault="00641160" w:rsidP="00641160">
      <w:pPr>
        <w:contextualSpacing/>
        <w:rPr>
          <w:b/>
          <w:bCs/>
          <w:sz w:val="22"/>
          <w:szCs w:val="22"/>
        </w:rPr>
      </w:pPr>
      <w:r>
        <w:rPr>
          <w:b/>
          <w:bCs/>
          <w:sz w:val="22"/>
          <w:szCs w:val="22"/>
        </w:rPr>
        <w:t>Growth Within Existing Accounts</w:t>
      </w:r>
    </w:p>
    <w:p w14:paraId="65421E53" w14:textId="77777777" w:rsidR="00641160" w:rsidRPr="00641160" w:rsidRDefault="00641160" w:rsidP="00641160">
      <w:pPr>
        <w:contextualSpacing/>
        <w:rPr>
          <w:sz w:val="22"/>
          <w:szCs w:val="22"/>
        </w:rPr>
      </w:pPr>
      <w:r>
        <w:rPr>
          <w:sz w:val="22"/>
          <w:szCs w:val="22"/>
        </w:rPr>
        <w:t>Expansion is often the highest-margin growth in SaaS businesses.</w:t>
      </w:r>
    </w:p>
    <w:p w14:paraId="3492407A" w14:textId="77777777" w:rsidR="00641160" w:rsidRPr="00641160" w:rsidRDefault="00641160" w:rsidP="00641160">
      <w:pPr>
        <w:contextualSpacing/>
        <w:rPr>
          <w:sz w:val="22"/>
          <w:szCs w:val="22"/>
        </w:rPr>
      </w:pPr>
      <w:r>
        <w:rPr>
          <w:sz w:val="22"/>
          <w:szCs w:val="22"/>
        </w:rPr>
        <w:t>Partners help identify new use cases or additional product adoption.</w:t>
      </w:r>
    </w:p>
    <w:p w14:paraId="69C0587E" w14:textId="77777777" w:rsidR="00641160" w:rsidRPr="00641160" w:rsidRDefault="00641160" w:rsidP="00641160">
      <w:pPr>
        <w:contextualSpacing/>
        <w:rPr>
          <w:sz w:val="22"/>
          <w:szCs w:val="22"/>
        </w:rPr>
      </w:pPr>
      <w:r>
        <w:rPr>
          <w:b/>
          <w:bCs/>
          <w:sz w:val="22"/>
          <w:szCs w:val="22"/>
        </w:rPr>
        <w:t>Typical partner contributions</w:t>
      </w:r>
    </w:p>
    <w:p w14:paraId="130FC141" w14:textId="77777777" w:rsidR="00641160" w:rsidRPr="00641160" w:rsidRDefault="00641160" w:rsidP="00641160">
      <w:pPr>
        <w:numPr>
          <w:ilvl w:val="0"/>
          <w:numId w:val="93"/>
        </w:numPr>
        <w:contextualSpacing/>
        <w:rPr>
          <w:sz w:val="22"/>
          <w:szCs w:val="22"/>
        </w:rPr>
      </w:pPr>
      <w:r>
        <w:rPr>
          <w:sz w:val="22"/>
          <w:szCs w:val="22"/>
        </w:rPr>
        <w:t>cross-sell opportunities</w:t>
      </w:r>
    </w:p>
    <w:p w14:paraId="5E75882B" w14:textId="77777777" w:rsidR="00641160" w:rsidRPr="00641160" w:rsidRDefault="00641160" w:rsidP="00641160">
      <w:pPr>
        <w:numPr>
          <w:ilvl w:val="0"/>
          <w:numId w:val="93"/>
        </w:numPr>
        <w:contextualSpacing/>
        <w:rPr>
          <w:sz w:val="22"/>
          <w:szCs w:val="22"/>
        </w:rPr>
      </w:pPr>
      <w:r>
        <w:rPr>
          <w:sz w:val="22"/>
          <w:szCs w:val="22"/>
        </w:rPr>
        <w:lastRenderedPageBreak/>
        <w:t>upsell opportunities</w:t>
      </w:r>
    </w:p>
    <w:p w14:paraId="5DF5C43E" w14:textId="77777777" w:rsidR="00641160" w:rsidRPr="00641160" w:rsidRDefault="00641160" w:rsidP="00641160">
      <w:pPr>
        <w:numPr>
          <w:ilvl w:val="0"/>
          <w:numId w:val="93"/>
        </w:numPr>
        <w:contextualSpacing/>
        <w:rPr>
          <w:sz w:val="22"/>
          <w:szCs w:val="22"/>
        </w:rPr>
      </w:pPr>
      <w:r>
        <w:rPr>
          <w:sz w:val="22"/>
          <w:szCs w:val="22"/>
        </w:rPr>
        <w:t>additional solution deployments</w:t>
      </w:r>
    </w:p>
    <w:p w14:paraId="38766A92" w14:textId="77777777" w:rsidR="00641160" w:rsidRPr="00641160" w:rsidRDefault="00641160" w:rsidP="00641160">
      <w:pPr>
        <w:numPr>
          <w:ilvl w:val="0"/>
          <w:numId w:val="93"/>
        </w:numPr>
        <w:contextualSpacing/>
        <w:rPr>
          <w:sz w:val="22"/>
          <w:szCs w:val="22"/>
        </w:rPr>
      </w:pPr>
      <w:r>
        <w:rPr>
          <w:sz w:val="22"/>
          <w:szCs w:val="22"/>
        </w:rPr>
        <w:t>transformation initiatives</w:t>
      </w:r>
    </w:p>
    <w:p w14:paraId="31E33A08" w14:textId="77777777" w:rsidR="00641160" w:rsidRPr="00641160" w:rsidRDefault="00641160" w:rsidP="00641160">
      <w:pPr>
        <w:contextualSpacing/>
        <w:rPr>
          <w:sz w:val="22"/>
          <w:szCs w:val="22"/>
        </w:rPr>
      </w:pPr>
      <w:r>
        <w:rPr>
          <w:b/>
          <w:bCs/>
          <w:sz w:val="22"/>
          <w:szCs w:val="22"/>
        </w:rPr>
        <w:t>Program incentives</w:t>
      </w:r>
    </w:p>
    <w:p w14:paraId="75361A52" w14:textId="77777777" w:rsidR="00641160" w:rsidRPr="00641160" w:rsidRDefault="00641160" w:rsidP="00641160">
      <w:pPr>
        <w:numPr>
          <w:ilvl w:val="0"/>
          <w:numId w:val="94"/>
        </w:numPr>
        <w:contextualSpacing/>
        <w:rPr>
          <w:sz w:val="22"/>
          <w:szCs w:val="22"/>
        </w:rPr>
      </w:pPr>
      <w:r>
        <w:rPr>
          <w:sz w:val="22"/>
          <w:szCs w:val="22"/>
        </w:rPr>
        <w:t>expansion incentives</w:t>
      </w:r>
    </w:p>
    <w:p w14:paraId="379CBEB1" w14:textId="77777777" w:rsidR="00641160" w:rsidRPr="00641160" w:rsidRDefault="00641160" w:rsidP="00641160">
      <w:pPr>
        <w:numPr>
          <w:ilvl w:val="0"/>
          <w:numId w:val="94"/>
        </w:numPr>
        <w:contextualSpacing/>
        <w:rPr>
          <w:sz w:val="22"/>
          <w:szCs w:val="22"/>
        </w:rPr>
      </w:pPr>
      <w:r>
        <w:rPr>
          <w:sz w:val="22"/>
          <w:szCs w:val="22"/>
        </w:rPr>
        <w:t>upsell bonuses</w:t>
      </w:r>
    </w:p>
    <w:p w14:paraId="134C4C5E" w14:textId="77777777" w:rsidR="00641160" w:rsidRPr="00641160" w:rsidRDefault="00641160" w:rsidP="00641160">
      <w:pPr>
        <w:numPr>
          <w:ilvl w:val="0"/>
          <w:numId w:val="94"/>
        </w:numPr>
        <w:contextualSpacing/>
        <w:rPr>
          <w:sz w:val="22"/>
          <w:szCs w:val="22"/>
        </w:rPr>
      </w:pPr>
      <w:r>
        <w:rPr>
          <w:sz w:val="22"/>
          <w:szCs w:val="22"/>
        </w:rPr>
        <w:t>lifecycle revenue multipliers</w:t>
      </w:r>
    </w:p>
    <w:p w14:paraId="711A713C" w14:textId="77777777" w:rsidR="00641160" w:rsidRPr="00641160" w:rsidRDefault="00641160" w:rsidP="00641160">
      <w:pPr>
        <w:contextualSpacing/>
        <w:rPr>
          <w:sz w:val="22"/>
          <w:szCs w:val="22"/>
        </w:rPr>
      </w:pPr>
      <w:r>
        <w:rPr>
          <w:b/>
          <w:bCs/>
          <w:sz w:val="22"/>
          <w:szCs w:val="22"/>
        </w:rPr>
        <w:t>Metrics to track</w:t>
      </w:r>
    </w:p>
    <w:p w14:paraId="1E7708C1" w14:textId="77777777" w:rsidR="00641160" w:rsidRPr="00641160" w:rsidRDefault="00641160" w:rsidP="00641160">
      <w:pPr>
        <w:numPr>
          <w:ilvl w:val="0"/>
          <w:numId w:val="95"/>
        </w:numPr>
        <w:contextualSpacing/>
        <w:rPr>
          <w:sz w:val="22"/>
          <w:szCs w:val="22"/>
        </w:rPr>
      </w:pPr>
      <w:r>
        <w:rPr>
          <w:sz w:val="22"/>
          <w:szCs w:val="22"/>
        </w:rPr>
        <w:t>expansion ARR</w:t>
      </w:r>
    </w:p>
    <w:p w14:paraId="579794A0" w14:textId="77777777" w:rsidR="00641160" w:rsidRPr="00641160" w:rsidRDefault="00641160" w:rsidP="00641160">
      <w:pPr>
        <w:numPr>
          <w:ilvl w:val="0"/>
          <w:numId w:val="95"/>
        </w:numPr>
        <w:contextualSpacing/>
        <w:rPr>
          <w:sz w:val="22"/>
          <w:szCs w:val="22"/>
        </w:rPr>
      </w:pPr>
      <w:r>
        <w:rPr>
          <w:sz w:val="22"/>
          <w:szCs w:val="22"/>
        </w:rPr>
        <w:t>account growth rate</w:t>
      </w:r>
    </w:p>
    <w:p w14:paraId="6D2DA706" w14:textId="77777777" w:rsidR="00641160" w:rsidRPr="00641160" w:rsidRDefault="00641160" w:rsidP="00641160">
      <w:pPr>
        <w:numPr>
          <w:ilvl w:val="0"/>
          <w:numId w:val="95"/>
        </w:numPr>
        <w:contextualSpacing/>
        <w:rPr>
          <w:sz w:val="22"/>
          <w:szCs w:val="22"/>
        </w:rPr>
      </w:pPr>
      <w:r>
        <w:rPr>
          <w:sz w:val="22"/>
          <w:szCs w:val="22"/>
        </w:rPr>
        <w:t>cross-sell attach rates</w:t>
      </w:r>
    </w:p>
    <w:p w14:paraId="0B6D7669" w14:textId="77777777" w:rsidR="00641160" w:rsidRPr="00641160" w:rsidRDefault="00F17EF9" w:rsidP="00641160">
      <w:pPr>
        <w:contextualSpacing/>
        <w:rPr>
          <w:sz w:val="22"/>
          <w:szCs w:val="22"/>
        </w:rPr>
      </w:pPr>
      <w:r>
        <w:rPr>
          <w:sz w:val="22"/>
          <w:szCs w:val="22"/>
        </w:rPr>
        <w:pict w14:anchorId="4F635993">
          <v:rect id="_x0000_i1055" style="width:0;height:1.5pt" o:hralign="center" o:hrstd="t" o:hr="t" fillcolor="#a0a0a0" stroked="f"/>
        </w:pict>
      </w:r>
    </w:p>
    <w:p w14:paraId="01645CE9" w14:textId="77777777" w:rsidR="00641160" w:rsidRPr="00641160" w:rsidRDefault="00641160" w:rsidP="00641160">
      <w:pPr>
        <w:contextualSpacing/>
        <w:rPr>
          <w:b/>
          <w:bCs/>
          <w:sz w:val="22"/>
          <w:szCs w:val="22"/>
        </w:rPr>
      </w:pPr>
      <w:r>
        <w:rPr>
          <w:b/>
          <w:bCs/>
          <w:sz w:val="22"/>
          <w:szCs w:val="22"/>
        </w:rPr>
        <w:t>How This Changes Partner Programs</w:t>
      </w:r>
    </w:p>
    <w:p w14:paraId="024D040E" w14:textId="77777777" w:rsidR="00641160" w:rsidRPr="00641160" w:rsidRDefault="00641160" w:rsidP="00641160">
      <w:pPr>
        <w:contextualSpacing/>
        <w:rPr>
          <w:sz w:val="22"/>
          <w:szCs w:val="22"/>
        </w:rPr>
      </w:pPr>
      <w:r>
        <w:rPr>
          <w:sz w:val="22"/>
          <w:szCs w:val="22"/>
        </w:rPr>
        <w:t>Traditional partner programs optimized for:</w:t>
      </w:r>
    </w:p>
    <w:p w14:paraId="5FA14369" w14:textId="77777777" w:rsidR="00641160" w:rsidRPr="00641160" w:rsidRDefault="00641160" w:rsidP="00641160">
      <w:pPr>
        <w:contextualSpacing/>
        <w:rPr>
          <w:sz w:val="22"/>
          <w:szCs w:val="22"/>
        </w:rPr>
      </w:pPr>
      <w:r>
        <w:rPr>
          <w:b/>
          <w:bCs/>
          <w:sz w:val="22"/>
          <w:szCs w:val="22"/>
        </w:rPr>
        <w:t>Acquire → Transaction</w:t>
      </w:r>
    </w:p>
    <w:p w14:paraId="48A3EC92" w14:textId="77777777" w:rsidR="00641160" w:rsidRPr="00641160" w:rsidRDefault="00641160" w:rsidP="00641160">
      <w:pPr>
        <w:contextualSpacing/>
        <w:rPr>
          <w:sz w:val="22"/>
          <w:szCs w:val="22"/>
        </w:rPr>
      </w:pPr>
      <w:r>
        <w:rPr>
          <w:sz w:val="22"/>
          <w:szCs w:val="22"/>
        </w:rPr>
        <w:t>Modern ecosystems optimize for:</w:t>
      </w:r>
    </w:p>
    <w:p w14:paraId="53B76AF7" w14:textId="77777777" w:rsidR="00641160" w:rsidRPr="00641160" w:rsidRDefault="00641160" w:rsidP="00641160">
      <w:pPr>
        <w:contextualSpacing/>
        <w:rPr>
          <w:sz w:val="22"/>
          <w:szCs w:val="22"/>
        </w:rPr>
      </w:pPr>
      <w:r>
        <w:rPr>
          <w:b/>
          <w:bCs/>
          <w:sz w:val="22"/>
          <w:szCs w:val="22"/>
        </w:rPr>
        <w:t>Acquire → Implement → Adopt → Renew → Expand</w:t>
      </w:r>
    </w:p>
    <w:p w14:paraId="3E8F5BF9" w14:textId="77777777" w:rsidR="00641160" w:rsidRPr="00641160" w:rsidRDefault="00641160" w:rsidP="00641160">
      <w:pPr>
        <w:contextualSpacing/>
        <w:rPr>
          <w:sz w:val="22"/>
          <w:szCs w:val="22"/>
        </w:rPr>
      </w:pPr>
      <w:r>
        <w:rPr>
          <w:sz w:val="22"/>
          <w:szCs w:val="22"/>
        </w:rPr>
        <w:t>Which means incentives shift from: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6"/>
        <w:gridCol w:w="3251"/>
      </w:tblGrid>
      <w:tr w:rsidR="00641160" w:rsidRPr="00641160" w14:paraId="10AB1FB9" w14:textId="77777777">
        <w:trPr>
          <w:tblHeader/>
          <w:tblCellSpacing w:w="15" w:type="dxa"/>
        </w:trPr>
        <w:tc>
          <w:tcPr>
            <w:tcW w:w="0" w:type="auto"/>
            <w:vAlign w:val="center"/>
            <w:hideMark/>
          </w:tcPr>
          <w:p w14:paraId="1CC83BEC" w14:textId="77777777" w:rsidR="00641160" w:rsidRPr="00641160" w:rsidRDefault="00641160" w:rsidP="00641160">
            <w:pPr>
              <w:contextualSpacing/>
              <w:rPr>
                <w:b/>
                <w:bCs/>
                <w:sz w:val="22"/>
                <w:szCs w:val="22"/>
              </w:rPr>
            </w:pPr>
            <w:r>
              <w:rPr>
                <w:b/>
                <w:bCs/>
                <w:sz w:val="22"/>
                <w:szCs w:val="22"/>
              </w:rPr>
              <w:t>Traditional Model</w:t>
            </w:r>
          </w:p>
        </w:tc>
        <w:tc>
          <w:tcPr>
            <w:tcW w:w="0" w:type="auto"/>
            <w:vAlign w:val="center"/>
            <w:hideMark/>
          </w:tcPr>
          <w:p w14:paraId="48AF85C1" w14:textId="77777777" w:rsidR="00641160" w:rsidRPr="00641160" w:rsidRDefault="00641160" w:rsidP="00641160">
            <w:pPr>
              <w:contextualSpacing/>
              <w:rPr>
                <w:b/>
                <w:bCs/>
                <w:sz w:val="22"/>
                <w:szCs w:val="22"/>
              </w:rPr>
            </w:pPr>
            <w:r>
              <w:rPr>
                <w:b/>
                <w:bCs/>
                <w:sz w:val="22"/>
                <w:szCs w:val="22"/>
              </w:rPr>
              <w:t>Modern Model</w:t>
            </w:r>
          </w:p>
        </w:tc>
      </w:tr>
      <w:tr w:rsidR="00641160" w:rsidRPr="00641160" w14:paraId="306FF617" w14:textId="77777777">
        <w:trPr>
          <w:tblCellSpacing w:w="15" w:type="dxa"/>
        </w:trPr>
        <w:tc>
          <w:tcPr>
            <w:tcW w:w="0" w:type="auto"/>
            <w:vAlign w:val="center"/>
            <w:hideMark/>
          </w:tcPr>
          <w:p w14:paraId="0FECB12F" w14:textId="77777777" w:rsidR="00641160" w:rsidRPr="00641160" w:rsidRDefault="00641160" w:rsidP="00641160">
            <w:pPr>
              <w:contextualSpacing/>
              <w:rPr>
                <w:sz w:val="22"/>
                <w:szCs w:val="22"/>
              </w:rPr>
            </w:pPr>
            <w:r>
              <w:rPr>
                <w:sz w:val="22"/>
                <w:szCs w:val="22"/>
              </w:rPr>
              <w:t>Deal registration</w:t>
            </w:r>
          </w:p>
        </w:tc>
        <w:tc>
          <w:tcPr>
            <w:tcW w:w="0" w:type="auto"/>
            <w:vAlign w:val="center"/>
            <w:hideMark/>
          </w:tcPr>
          <w:p w14:paraId="06561BAA" w14:textId="77777777" w:rsidR="00641160" w:rsidRPr="00641160" w:rsidRDefault="00641160" w:rsidP="00641160">
            <w:pPr>
              <w:contextualSpacing/>
              <w:rPr>
                <w:sz w:val="22"/>
                <w:szCs w:val="22"/>
              </w:rPr>
            </w:pPr>
            <w:r>
              <w:rPr>
                <w:sz w:val="22"/>
                <w:szCs w:val="22"/>
              </w:rPr>
              <w:t>Lifecycle engagement recognition</w:t>
            </w:r>
          </w:p>
        </w:tc>
      </w:tr>
      <w:tr w:rsidR="00641160" w:rsidRPr="00641160" w14:paraId="6C6E5825" w14:textId="77777777">
        <w:trPr>
          <w:tblCellSpacing w:w="15" w:type="dxa"/>
        </w:trPr>
        <w:tc>
          <w:tcPr>
            <w:tcW w:w="0" w:type="auto"/>
            <w:vAlign w:val="center"/>
            <w:hideMark/>
          </w:tcPr>
          <w:p w14:paraId="5240A613" w14:textId="77777777" w:rsidR="00641160" w:rsidRPr="00641160" w:rsidRDefault="00641160" w:rsidP="00641160">
            <w:pPr>
              <w:contextualSpacing/>
              <w:rPr>
                <w:sz w:val="22"/>
                <w:szCs w:val="22"/>
              </w:rPr>
            </w:pPr>
            <w:r>
              <w:rPr>
                <w:sz w:val="22"/>
                <w:szCs w:val="22"/>
              </w:rPr>
              <w:t>Reseller margin</w:t>
            </w:r>
          </w:p>
        </w:tc>
        <w:tc>
          <w:tcPr>
            <w:tcW w:w="0" w:type="auto"/>
            <w:vAlign w:val="center"/>
            <w:hideMark/>
          </w:tcPr>
          <w:p w14:paraId="152FF8F4" w14:textId="77777777" w:rsidR="00641160" w:rsidRPr="00641160" w:rsidRDefault="00641160" w:rsidP="00641160">
            <w:pPr>
              <w:contextualSpacing/>
              <w:rPr>
                <w:sz w:val="22"/>
                <w:szCs w:val="22"/>
              </w:rPr>
            </w:pPr>
            <w:r>
              <w:rPr>
                <w:sz w:val="22"/>
                <w:szCs w:val="22"/>
              </w:rPr>
              <w:t>Multi-partner incentives</w:t>
            </w:r>
          </w:p>
        </w:tc>
      </w:tr>
      <w:tr w:rsidR="00641160" w:rsidRPr="00641160" w14:paraId="523CBD4F" w14:textId="77777777">
        <w:trPr>
          <w:tblCellSpacing w:w="15" w:type="dxa"/>
        </w:trPr>
        <w:tc>
          <w:tcPr>
            <w:tcW w:w="0" w:type="auto"/>
            <w:vAlign w:val="center"/>
            <w:hideMark/>
          </w:tcPr>
          <w:p w14:paraId="6038636C" w14:textId="77777777" w:rsidR="00641160" w:rsidRPr="00641160" w:rsidRDefault="00641160" w:rsidP="00641160">
            <w:pPr>
              <w:contextualSpacing/>
              <w:rPr>
                <w:sz w:val="22"/>
                <w:szCs w:val="22"/>
              </w:rPr>
            </w:pPr>
            <w:r>
              <w:rPr>
                <w:sz w:val="22"/>
                <w:szCs w:val="22"/>
              </w:rPr>
              <w:t>New logo focus</w:t>
            </w:r>
          </w:p>
        </w:tc>
        <w:tc>
          <w:tcPr>
            <w:tcW w:w="0" w:type="auto"/>
            <w:vAlign w:val="center"/>
            <w:hideMark/>
          </w:tcPr>
          <w:p w14:paraId="6E4B1A4C" w14:textId="77777777" w:rsidR="00641160" w:rsidRPr="00641160" w:rsidRDefault="00641160" w:rsidP="00641160">
            <w:pPr>
              <w:contextualSpacing/>
              <w:rPr>
                <w:sz w:val="22"/>
                <w:szCs w:val="22"/>
              </w:rPr>
            </w:pPr>
            <w:r>
              <w:rPr>
                <w:sz w:val="22"/>
                <w:szCs w:val="22"/>
              </w:rPr>
              <w:t>Customer lifetime value</w:t>
            </w:r>
          </w:p>
        </w:tc>
      </w:tr>
      <w:tr w:rsidR="00641160" w:rsidRPr="00641160" w14:paraId="3C5D7682" w14:textId="77777777">
        <w:trPr>
          <w:tblCellSpacing w:w="15" w:type="dxa"/>
        </w:trPr>
        <w:tc>
          <w:tcPr>
            <w:tcW w:w="0" w:type="auto"/>
            <w:vAlign w:val="center"/>
            <w:hideMark/>
          </w:tcPr>
          <w:p w14:paraId="7F376885" w14:textId="77777777" w:rsidR="00641160" w:rsidRPr="00641160" w:rsidRDefault="00641160" w:rsidP="00641160">
            <w:pPr>
              <w:contextualSpacing/>
              <w:rPr>
                <w:sz w:val="22"/>
                <w:szCs w:val="22"/>
              </w:rPr>
            </w:pPr>
            <w:r>
              <w:rPr>
                <w:sz w:val="22"/>
                <w:szCs w:val="22"/>
              </w:rPr>
              <w:t>Sales enablement</w:t>
            </w:r>
          </w:p>
        </w:tc>
        <w:tc>
          <w:tcPr>
            <w:tcW w:w="0" w:type="auto"/>
            <w:vAlign w:val="center"/>
            <w:hideMark/>
          </w:tcPr>
          <w:p w14:paraId="0BB1BAF1" w14:textId="77777777" w:rsidR="00641160" w:rsidRPr="00641160" w:rsidRDefault="00641160" w:rsidP="00641160">
            <w:pPr>
              <w:contextualSpacing/>
              <w:rPr>
                <w:sz w:val="22"/>
                <w:szCs w:val="22"/>
              </w:rPr>
            </w:pPr>
            <w:r>
              <w:rPr>
                <w:sz w:val="22"/>
                <w:szCs w:val="22"/>
              </w:rPr>
              <w:t>Full lifecycle enablement</w:t>
            </w:r>
          </w:p>
        </w:tc>
      </w:tr>
    </w:tbl>
    <w:p w14:paraId="68983397" w14:textId="77777777" w:rsidR="00641160" w:rsidRPr="00641160" w:rsidRDefault="00F17EF9" w:rsidP="00641160">
      <w:pPr>
        <w:contextualSpacing/>
        <w:rPr>
          <w:sz w:val="22"/>
          <w:szCs w:val="22"/>
        </w:rPr>
      </w:pPr>
      <w:r>
        <w:rPr>
          <w:sz w:val="22"/>
          <w:szCs w:val="22"/>
        </w:rPr>
        <w:pict w14:anchorId="31704467">
          <v:rect id="_x0000_i1056" style="width:0;height:1.5pt" o:hralign="center" o:hrstd="t" o:hr="t" fillcolor="#a0a0a0" stroked="f"/>
        </w:pict>
      </w:r>
    </w:p>
    <w:p w14:paraId="320003F2" w14:textId="77777777" w:rsidR="00641160" w:rsidRPr="00641160" w:rsidRDefault="00641160" w:rsidP="00641160">
      <w:pPr>
        <w:contextualSpacing/>
        <w:rPr>
          <w:b/>
          <w:bCs/>
          <w:sz w:val="22"/>
          <w:szCs w:val="22"/>
        </w:rPr>
      </w:pPr>
      <w:r>
        <w:rPr>
          <w:b/>
          <w:bCs/>
          <w:sz w:val="22"/>
          <w:szCs w:val="22"/>
        </w:rPr>
        <w:t>Where Your Expanded Deal Registration Model Fits</w:t>
      </w:r>
    </w:p>
    <w:p w14:paraId="45A41775" w14:textId="77777777" w:rsidR="00641160" w:rsidRPr="00641160" w:rsidRDefault="00641160" w:rsidP="00641160">
      <w:pPr>
        <w:contextualSpacing/>
        <w:rPr>
          <w:sz w:val="22"/>
          <w:szCs w:val="22"/>
        </w:rPr>
      </w:pPr>
      <w:r>
        <w:rPr>
          <w:sz w:val="22"/>
          <w:szCs w:val="22"/>
        </w:rPr>
        <w:t>Your expanded framework maps naturally to this lifecycle.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80"/>
        <w:gridCol w:w="3320"/>
      </w:tblGrid>
      <w:tr w:rsidR="00641160" w:rsidRPr="00641160" w14:paraId="791D8C16" w14:textId="77777777">
        <w:trPr>
          <w:tblHeader/>
          <w:tblCellSpacing w:w="15" w:type="dxa"/>
        </w:trPr>
        <w:tc>
          <w:tcPr>
            <w:tcW w:w="0" w:type="auto"/>
            <w:vAlign w:val="center"/>
            <w:hideMark/>
          </w:tcPr>
          <w:p w14:paraId="4324B45A" w14:textId="77777777" w:rsidR="00641160" w:rsidRPr="00641160" w:rsidRDefault="00641160" w:rsidP="00641160">
            <w:pPr>
              <w:contextualSpacing/>
              <w:rPr>
                <w:b/>
                <w:bCs/>
                <w:sz w:val="22"/>
                <w:szCs w:val="22"/>
              </w:rPr>
            </w:pPr>
            <w:r>
              <w:rPr>
                <w:b/>
                <w:bCs/>
                <w:sz w:val="22"/>
                <w:szCs w:val="22"/>
              </w:rPr>
              <w:t>Lifecycle Stage</w:t>
            </w:r>
          </w:p>
        </w:tc>
        <w:tc>
          <w:tcPr>
            <w:tcW w:w="0" w:type="auto"/>
            <w:vAlign w:val="center"/>
            <w:hideMark/>
          </w:tcPr>
          <w:p w14:paraId="7227BA28" w14:textId="77777777" w:rsidR="00641160" w:rsidRPr="00641160" w:rsidRDefault="00641160" w:rsidP="00641160">
            <w:pPr>
              <w:contextualSpacing/>
              <w:rPr>
                <w:b/>
                <w:bCs/>
                <w:sz w:val="22"/>
                <w:szCs w:val="22"/>
              </w:rPr>
            </w:pPr>
            <w:r>
              <w:rPr>
                <w:b/>
                <w:bCs/>
                <w:sz w:val="22"/>
                <w:szCs w:val="22"/>
              </w:rPr>
              <w:t>Registration Type</w:t>
            </w:r>
          </w:p>
        </w:tc>
      </w:tr>
      <w:tr w:rsidR="00641160" w:rsidRPr="00641160" w14:paraId="0995CC8A" w14:textId="77777777">
        <w:trPr>
          <w:tblCellSpacing w:w="15" w:type="dxa"/>
        </w:trPr>
        <w:tc>
          <w:tcPr>
            <w:tcW w:w="0" w:type="auto"/>
            <w:vAlign w:val="center"/>
            <w:hideMark/>
          </w:tcPr>
          <w:p w14:paraId="7D94160F" w14:textId="77777777" w:rsidR="00641160" w:rsidRPr="00641160" w:rsidRDefault="00641160" w:rsidP="00641160">
            <w:pPr>
              <w:contextualSpacing/>
              <w:rPr>
                <w:sz w:val="22"/>
                <w:szCs w:val="22"/>
              </w:rPr>
            </w:pPr>
            <w:r>
              <w:rPr>
                <w:sz w:val="22"/>
                <w:szCs w:val="22"/>
              </w:rPr>
              <w:t>Acquire</w:t>
            </w:r>
          </w:p>
        </w:tc>
        <w:tc>
          <w:tcPr>
            <w:tcW w:w="0" w:type="auto"/>
            <w:vAlign w:val="center"/>
            <w:hideMark/>
          </w:tcPr>
          <w:p w14:paraId="351F3735" w14:textId="77777777" w:rsidR="00641160" w:rsidRPr="00641160" w:rsidRDefault="00641160" w:rsidP="00641160">
            <w:pPr>
              <w:contextualSpacing/>
              <w:rPr>
                <w:sz w:val="22"/>
                <w:szCs w:val="22"/>
              </w:rPr>
            </w:pPr>
            <w:r>
              <w:rPr>
                <w:sz w:val="22"/>
                <w:szCs w:val="22"/>
              </w:rPr>
              <w:t>Opportunity registration</w:t>
            </w:r>
          </w:p>
        </w:tc>
      </w:tr>
      <w:tr w:rsidR="00641160" w:rsidRPr="00641160" w14:paraId="0A47CB83" w14:textId="77777777">
        <w:trPr>
          <w:tblCellSpacing w:w="15" w:type="dxa"/>
        </w:trPr>
        <w:tc>
          <w:tcPr>
            <w:tcW w:w="0" w:type="auto"/>
            <w:vAlign w:val="center"/>
            <w:hideMark/>
          </w:tcPr>
          <w:p w14:paraId="52D48D45" w14:textId="77777777" w:rsidR="00641160" w:rsidRPr="00641160" w:rsidRDefault="00641160" w:rsidP="00641160">
            <w:pPr>
              <w:contextualSpacing/>
              <w:rPr>
                <w:sz w:val="22"/>
                <w:szCs w:val="22"/>
              </w:rPr>
            </w:pPr>
            <w:r>
              <w:rPr>
                <w:sz w:val="22"/>
                <w:szCs w:val="22"/>
              </w:rPr>
              <w:t>Implement</w:t>
            </w:r>
          </w:p>
        </w:tc>
        <w:tc>
          <w:tcPr>
            <w:tcW w:w="0" w:type="auto"/>
            <w:vAlign w:val="center"/>
            <w:hideMark/>
          </w:tcPr>
          <w:p w14:paraId="3F3C6051" w14:textId="77777777" w:rsidR="00641160" w:rsidRPr="00641160" w:rsidRDefault="00641160" w:rsidP="00641160">
            <w:pPr>
              <w:contextualSpacing/>
              <w:rPr>
                <w:sz w:val="22"/>
                <w:szCs w:val="22"/>
              </w:rPr>
            </w:pPr>
            <w:r>
              <w:rPr>
                <w:sz w:val="22"/>
                <w:szCs w:val="22"/>
              </w:rPr>
              <w:t>Advisory / architecture registration</w:t>
            </w:r>
          </w:p>
        </w:tc>
      </w:tr>
      <w:tr w:rsidR="00641160" w:rsidRPr="00641160" w14:paraId="2FD76DE0" w14:textId="77777777">
        <w:trPr>
          <w:tblCellSpacing w:w="15" w:type="dxa"/>
        </w:trPr>
        <w:tc>
          <w:tcPr>
            <w:tcW w:w="0" w:type="auto"/>
            <w:vAlign w:val="center"/>
            <w:hideMark/>
          </w:tcPr>
          <w:p w14:paraId="7F570A06" w14:textId="77777777" w:rsidR="00641160" w:rsidRPr="00641160" w:rsidRDefault="00641160" w:rsidP="00641160">
            <w:pPr>
              <w:contextualSpacing/>
              <w:rPr>
                <w:sz w:val="22"/>
                <w:szCs w:val="22"/>
              </w:rPr>
            </w:pPr>
            <w:r>
              <w:rPr>
                <w:sz w:val="22"/>
                <w:szCs w:val="22"/>
              </w:rPr>
              <w:t>Adopt</w:t>
            </w:r>
          </w:p>
        </w:tc>
        <w:tc>
          <w:tcPr>
            <w:tcW w:w="0" w:type="auto"/>
            <w:vAlign w:val="center"/>
            <w:hideMark/>
          </w:tcPr>
          <w:p w14:paraId="4928732D" w14:textId="77777777" w:rsidR="00641160" w:rsidRPr="00641160" w:rsidRDefault="00641160" w:rsidP="00641160">
            <w:pPr>
              <w:contextualSpacing/>
              <w:rPr>
                <w:sz w:val="22"/>
                <w:szCs w:val="22"/>
              </w:rPr>
            </w:pPr>
            <w:r>
              <w:rPr>
                <w:sz w:val="22"/>
                <w:szCs w:val="22"/>
              </w:rPr>
              <w:t>Lifecycle services registration</w:t>
            </w:r>
          </w:p>
        </w:tc>
      </w:tr>
      <w:tr w:rsidR="00641160" w:rsidRPr="00641160" w14:paraId="42BCFF5B" w14:textId="77777777">
        <w:trPr>
          <w:tblCellSpacing w:w="15" w:type="dxa"/>
        </w:trPr>
        <w:tc>
          <w:tcPr>
            <w:tcW w:w="0" w:type="auto"/>
            <w:vAlign w:val="center"/>
            <w:hideMark/>
          </w:tcPr>
          <w:p w14:paraId="769EECC2" w14:textId="77777777" w:rsidR="00641160" w:rsidRPr="00641160" w:rsidRDefault="00641160" w:rsidP="00641160">
            <w:pPr>
              <w:contextualSpacing/>
              <w:rPr>
                <w:sz w:val="22"/>
                <w:szCs w:val="22"/>
              </w:rPr>
            </w:pPr>
            <w:r>
              <w:rPr>
                <w:sz w:val="22"/>
                <w:szCs w:val="22"/>
              </w:rPr>
              <w:t>Renew</w:t>
            </w:r>
          </w:p>
        </w:tc>
        <w:tc>
          <w:tcPr>
            <w:tcW w:w="0" w:type="auto"/>
            <w:vAlign w:val="center"/>
            <w:hideMark/>
          </w:tcPr>
          <w:p w14:paraId="49EDCC22" w14:textId="77777777" w:rsidR="00641160" w:rsidRPr="00641160" w:rsidRDefault="00641160" w:rsidP="00641160">
            <w:pPr>
              <w:contextualSpacing/>
              <w:rPr>
                <w:sz w:val="22"/>
                <w:szCs w:val="22"/>
              </w:rPr>
            </w:pPr>
            <w:r>
              <w:rPr>
                <w:sz w:val="22"/>
                <w:szCs w:val="22"/>
              </w:rPr>
              <w:t>Renewal registration</w:t>
            </w:r>
          </w:p>
        </w:tc>
      </w:tr>
      <w:tr w:rsidR="00641160" w:rsidRPr="00641160" w14:paraId="4851C269" w14:textId="77777777">
        <w:trPr>
          <w:tblCellSpacing w:w="15" w:type="dxa"/>
        </w:trPr>
        <w:tc>
          <w:tcPr>
            <w:tcW w:w="0" w:type="auto"/>
            <w:vAlign w:val="center"/>
            <w:hideMark/>
          </w:tcPr>
          <w:p w14:paraId="679D1914" w14:textId="77777777" w:rsidR="00641160" w:rsidRPr="00641160" w:rsidRDefault="00641160" w:rsidP="00641160">
            <w:pPr>
              <w:contextualSpacing/>
              <w:rPr>
                <w:sz w:val="22"/>
                <w:szCs w:val="22"/>
              </w:rPr>
            </w:pPr>
            <w:r>
              <w:rPr>
                <w:sz w:val="22"/>
                <w:szCs w:val="22"/>
              </w:rPr>
              <w:t>Expand</w:t>
            </w:r>
          </w:p>
        </w:tc>
        <w:tc>
          <w:tcPr>
            <w:tcW w:w="0" w:type="auto"/>
            <w:vAlign w:val="center"/>
            <w:hideMark/>
          </w:tcPr>
          <w:p w14:paraId="10D7F800" w14:textId="77777777" w:rsidR="00641160" w:rsidRPr="00641160" w:rsidRDefault="00641160" w:rsidP="00641160">
            <w:pPr>
              <w:contextualSpacing/>
              <w:rPr>
                <w:sz w:val="22"/>
                <w:szCs w:val="22"/>
              </w:rPr>
            </w:pPr>
            <w:r>
              <w:rPr>
                <w:sz w:val="22"/>
                <w:szCs w:val="22"/>
              </w:rPr>
              <w:t>Expansion influence registration</w:t>
            </w:r>
          </w:p>
        </w:tc>
      </w:tr>
    </w:tbl>
    <w:p w14:paraId="039C08A5" w14:textId="77777777" w:rsidR="00641160" w:rsidRPr="00641160" w:rsidRDefault="00641160" w:rsidP="00641160">
      <w:pPr>
        <w:contextualSpacing/>
        <w:rPr>
          <w:sz w:val="22"/>
          <w:szCs w:val="22"/>
        </w:rPr>
      </w:pPr>
      <w:r>
        <w:rPr>
          <w:sz w:val="22"/>
          <w:szCs w:val="22"/>
        </w:rPr>
        <w:t xml:space="preserve">This makes the program feel </w:t>
      </w:r>
      <w:r>
        <w:rPr>
          <w:b/>
          <w:bCs/>
          <w:sz w:val="22"/>
          <w:szCs w:val="22"/>
        </w:rPr>
        <w:t>coherent instead of fragmented</w:t>
      </w:r>
      <w:r>
        <w:rPr>
          <w:sz w:val="22"/>
          <w:szCs w:val="22"/>
        </w:rPr>
        <w:t>.</w:t>
      </w:r>
    </w:p>
    <w:p w14:paraId="140454E5" w14:textId="77777777" w:rsidR="00641160" w:rsidRPr="00641160" w:rsidRDefault="00F17EF9" w:rsidP="00641160">
      <w:pPr>
        <w:contextualSpacing/>
        <w:rPr>
          <w:sz w:val="22"/>
          <w:szCs w:val="22"/>
        </w:rPr>
      </w:pPr>
      <w:r>
        <w:rPr>
          <w:sz w:val="22"/>
          <w:szCs w:val="22"/>
        </w:rPr>
        <w:pict w14:anchorId="3AFD01C1">
          <v:rect id="_x0000_i1057" style="width:0;height:1.5pt" o:hralign="center" o:hrstd="t" o:hr="t" fillcolor="#a0a0a0" stroked="f"/>
        </w:pict>
      </w:r>
    </w:p>
    <w:p w14:paraId="05399C74" w14:textId="77777777" w:rsidR="00641160" w:rsidRPr="00641160" w:rsidRDefault="00641160" w:rsidP="00641160">
      <w:pPr>
        <w:contextualSpacing/>
        <w:rPr>
          <w:b/>
          <w:bCs/>
          <w:sz w:val="22"/>
          <w:szCs w:val="22"/>
        </w:rPr>
      </w:pPr>
      <w:r>
        <w:rPr>
          <w:b/>
          <w:bCs/>
          <w:sz w:val="22"/>
          <w:szCs w:val="22"/>
        </w:rPr>
        <w:t>The Big Strategic Shift</w:t>
      </w:r>
    </w:p>
    <w:p w14:paraId="0E33B7A7" w14:textId="77777777" w:rsidR="00641160" w:rsidRPr="00641160" w:rsidRDefault="00641160" w:rsidP="00641160">
      <w:pPr>
        <w:contextualSpacing/>
        <w:rPr>
          <w:sz w:val="22"/>
          <w:szCs w:val="22"/>
        </w:rPr>
      </w:pPr>
      <w:r>
        <w:rPr>
          <w:sz w:val="22"/>
          <w:szCs w:val="22"/>
        </w:rPr>
        <w:t>The real change happening in channel programs is this:</w:t>
      </w:r>
    </w:p>
    <w:p w14:paraId="71194D45" w14:textId="77777777" w:rsidR="00641160" w:rsidRPr="00641160" w:rsidRDefault="00641160" w:rsidP="00641160">
      <w:pPr>
        <w:contextualSpacing/>
        <w:rPr>
          <w:sz w:val="22"/>
          <w:szCs w:val="22"/>
        </w:rPr>
      </w:pPr>
      <w:r>
        <w:rPr>
          <w:b/>
          <w:bCs/>
          <w:sz w:val="22"/>
          <w:szCs w:val="22"/>
        </w:rPr>
        <w:t>Partners are no longer just distribution.</w:t>
      </w:r>
    </w:p>
    <w:p w14:paraId="72B63478" w14:textId="77777777" w:rsidR="00641160" w:rsidRPr="00641160" w:rsidRDefault="00641160" w:rsidP="00641160">
      <w:pPr>
        <w:contextualSpacing/>
        <w:rPr>
          <w:sz w:val="22"/>
          <w:szCs w:val="22"/>
        </w:rPr>
      </w:pPr>
      <w:r>
        <w:rPr>
          <w:sz w:val="22"/>
          <w:szCs w:val="22"/>
        </w:rPr>
        <w:t xml:space="preserve">They are now part of the </w:t>
      </w:r>
      <w:r>
        <w:rPr>
          <w:b/>
          <w:bCs/>
          <w:sz w:val="22"/>
          <w:szCs w:val="22"/>
        </w:rPr>
        <w:t>customer revenue engine</w:t>
      </w:r>
      <w:r>
        <w:rPr>
          <w:sz w:val="22"/>
          <w:szCs w:val="22"/>
        </w:rPr>
        <w:t>.</w:t>
      </w:r>
    </w:p>
    <w:p w14:paraId="5307C8B8" w14:textId="77777777" w:rsidR="00641160" w:rsidRPr="00641160" w:rsidRDefault="00641160" w:rsidP="00641160">
      <w:pPr>
        <w:contextualSpacing/>
        <w:rPr>
          <w:sz w:val="22"/>
          <w:szCs w:val="22"/>
        </w:rPr>
      </w:pPr>
      <w:r>
        <w:rPr>
          <w:sz w:val="22"/>
          <w:szCs w:val="22"/>
        </w:rPr>
        <w:t>Programs that recognize partner contributions across the lifecycle tend to:</w:t>
      </w:r>
    </w:p>
    <w:p w14:paraId="6CAC0EB0" w14:textId="77777777" w:rsidR="00641160" w:rsidRPr="00641160" w:rsidRDefault="00641160" w:rsidP="00641160">
      <w:pPr>
        <w:numPr>
          <w:ilvl w:val="0"/>
          <w:numId w:val="96"/>
        </w:numPr>
        <w:contextualSpacing/>
        <w:rPr>
          <w:sz w:val="22"/>
          <w:szCs w:val="22"/>
        </w:rPr>
      </w:pPr>
      <w:r>
        <w:rPr>
          <w:sz w:val="22"/>
          <w:szCs w:val="22"/>
        </w:rPr>
        <w:lastRenderedPageBreak/>
        <w:t>attract higher-quality partners</w:t>
      </w:r>
    </w:p>
    <w:p w14:paraId="1FBC5998" w14:textId="77777777" w:rsidR="00641160" w:rsidRPr="00641160" w:rsidRDefault="00641160" w:rsidP="00641160">
      <w:pPr>
        <w:numPr>
          <w:ilvl w:val="0"/>
          <w:numId w:val="96"/>
        </w:numPr>
        <w:contextualSpacing/>
        <w:rPr>
          <w:sz w:val="22"/>
          <w:szCs w:val="22"/>
        </w:rPr>
      </w:pPr>
      <w:r>
        <w:rPr>
          <w:sz w:val="22"/>
          <w:szCs w:val="22"/>
        </w:rPr>
        <w:t>increase partner engagement</w:t>
      </w:r>
    </w:p>
    <w:p w14:paraId="17C5E62D" w14:textId="77777777" w:rsidR="00641160" w:rsidRPr="00641160" w:rsidRDefault="00641160" w:rsidP="00641160">
      <w:pPr>
        <w:numPr>
          <w:ilvl w:val="0"/>
          <w:numId w:val="96"/>
        </w:numPr>
        <w:contextualSpacing/>
        <w:rPr>
          <w:sz w:val="22"/>
          <w:szCs w:val="22"/>
        </w:rPr>
      </w:pPr>
      <w:r>
        <w:rPr>
          <w:sz w:val="22"/>
          <w:szCs w:val="22"/>
        </w:rPr>
        <w:t>improve customer retention</w:t>
      </w:r>
    </w:p>
    <w:p w14:paraId="1E1C0A8A" w14:textId="77777777" w:rsidR="00641160" w:rsidRPr="00641160" w:rsidRDefault="00641160" w:rsidP="00641160">
      <w:pPr>
        <w:numPr>
          <w:ilvl w:val="0"/>
          <w:numId w:val="96"/>
        </w:numPr>
        <w:contextualSpacing/>
        <w:rPr>
          <w:sz w:val="22"/>
          <w:szCs w:val="22"/>
        </w:rPr>
      </w:pPr>
      <w:r>
        <w:rPr>
          <w:sz w:val="22"/>
          <w:szCs w:val="22"/>
        </w:rPr>
        <w:t>accelerate expansion revenue</w:t>
      </w:r>
    </w:p>
    <w:p w14:paraId="3F0CC6F4" w14:textId="77777777" w:rsidR="00E8596B" w:rsidRPr="00DC3692" w:rsidRDefault="00E8596B" w:rsidP="00DC3692">
      <w:pPr>
        <w:contextualSpacing/>
        <w:rPr>
          <w:sz w:val="22"/>
          <w:szCs w:val="22"/>
        </w:rPr>
      </w:pPr>
    </w:p>
    <w:sectPr w:rsidR="00E8596B" w:rsidRPr="00DC36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87C"/>
    <w:multiLevelType w:val="hybridMultilevel"/>
    <w:tmpl w:val="CA801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B2B7D"/>
    <w:multiLevelType w:val="multilevel"/>
    <w:tmpl w:val="47447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75AA0"/>
    <w:multiLevelType w:val="multilevel"/>
    <w:tmpl w:val="0BF6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C1F68"/>
    <w:multiLevelType w:val="multilevel"/>
    <w:tmpl w:val="0C28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622C53"/>
    <w:multiLevelType w:val="multilevel"/>
    <w:tmpl w:val="61BE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DF605A"/>
    <w:multiLevelType w:val="multilevel"/>
    <w:tmpl w:val="382EB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650C18"/>
    <w:multiLevelType w:val="multilevel"/>
    <w:tmpl w:val="420AF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9345D3"/>
    <w:multiLevelType w:val="multilevel"/>
    <w:tmpl w:val="D5E8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C0F24"/>
    <w:multiLevelType w:val="multilevel"/>
    <w:tmpl w:val="38104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6904C4"/>
    <w:multiLevelType w:val="multilevel"/>
    <w:tmpl w:val="FE965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B43476"/>
    <w:multiLevelType w:val="multilevel"/>
    <w:tmpl w:val="904A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485C5C"/>
    <w:multiLevelType w:val="multilevel"/>
    <w:tmpl w:val="0592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700AA1"/>
    <w:multiLevelType w:val="multilevel"/>
    <w:tmpl w:val="C486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5E0CB4"/>
    <w:multiLevelType w:val="multilevel"/>
    <w:tmpl w:val="1722D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4835BF"/>
    <w:multiLevelType w:val="multilevel"/>
    <w:tmpl w:val="5400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267F47"/>
    <w:multiLevelType w:val="multilevel"/>
    <w:tmpl w:val="25B8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B37E65"/>
    <w:multiLevelType w:val="multilevel"/>
    <w:tmpl w:val="6CC2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6762C2"/>
    <w:multiLevelType w:val="multilevel"/>
    <w:tmpl w:val="0A8A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8B6C94"/>
    <w:multiLevelType w:val="multilevel"/>
    <w:tmpl w:val="6F88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61740A"/>
    <w:multiLevelType w:val="multilevel"/>
    <w:tmpl w:val="FEA83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0E5D25"/>
    <w:multiLevelType w:val="multilevel"/>
    <w:tmpl w:val="3E54A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9101C4"/>
    <w:multiLevelType w:val="multilevel"/>
    <w:tmpl w:val="CF72D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C86F65"/>
    <w:multiLevelType w:val="multilevel"/>
    <w:tmpl w:val="A216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004617"/>
    <w:multiLevelType w:val="multilevel"/>
    <w:tmpl w:val="58D8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B4116E"/>
    <w:multiLevelType w:val="multilevel"/>
    <w:tmpl w:val="DEA63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B63F44"/>
    <w:multiLevelType w:val="multilevel"/>
    <w:tmpl w:val="BA0E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313974"/>
    <w:multiLevelType w:val="multilevel"/>
    <w:tmpl w:val="93FEF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8E2FCB"/>
    <w:multiLevelType w:val="multilevel"/>
    <w:tmpl w:val="5694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532F42"/>
    <w:multiLevelType w:val="multilevel"/>
    <w:tmpl w:val="52BA3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CF03A0F"/>
    <w:multiLevelType w:val="multilevel"/>
    <w:tmpl w:val="4096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B226DA"/>
    <w:multiLevelType w:val="multilevel"/>
    <w:tmpl w:val="5918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03B065E"/>
    <w:multiLevelType w:val="multilevel"/>
    <w:tmpl w:val="EC7E1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1096D53"/>
    <w:multiLevelType w:val="multilevel"/>
    <w:tmpl w:val="C180E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1AB2D6B"/>
    <w:multiLevelType w:val="multilevel"/>
    <w:tmpl w:val="384C3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92364A"/>
    <w:multiLevelType w:val="multilevel"/>
    <w:tmpl w:val="F62EF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39E633E"/>
    <w:multiLevelType w:val="multilevel"/>
    <w:tmpl w:val="1C1A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4C82A92"/>
    <w:multiLevelType w:val="multilevel"/>
    <w:tmpl w:val="B630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8875DA2"/>
    <w:multiLevelType w:val="multilevel"/>
    <w:tmpl w:val="B5341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9B22A1B"/>
    <w:multiLevelType w:val="multilevel"/>
    <w:tmpl w:val="172A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B7F2AE5"/>
    <w:multiLevelType w:val="multilevel"/>
    <w:tmpl w:val="906E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025162F"/>
    <w:multiLevelType w:val="multilevel"/>
    <w:tmpl w:val="65B6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1F52600"/>
    <w:multiLevelType w:val="multilevel"/>
    <w:tmpl w:val="3112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316CC9"/>
    <w:multiLevelType w:val="multilevel"/>
    <w:tmpl w:val="64742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4327E8B"/>
    <w:multiLevelType w:val="multilevel"/>
    <w:tmpl w:val="DA7C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4813DFD"/>
    <w:multiLevelType w:val="multilevel"/>
    <w:tmpl w:val="A65E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52E3082"/>
    <w:multiLevelType w:val="multilevel"/>
    <w:tmpl w:val="37D0B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5312098"/>
    <w:multiLevelType w:val="multilevel"/>
    <w:tmpl w:val="55FE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7583541"/>
    <w:multiLevelType w:val="multilevel"/>
    <w:tmpl w:val="8AD21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7B65C0F"/>
    <w:multiLevelType w:val="multilevel"/>
    <w:tmpl w:val="CB6ED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7E1448D"/>
    <w:multiLevelType w:val="multilevel"/>
    <w:tmpl w:val="146E0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7EE3657"/>
    <w:multiLevelType w:val="multilevel"/>
    <w:tmpl w:val="B4B6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8250026"/>
    <w:multiLevelType w:val="multilevel"/>
    <w:tmpl w:val="B24C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9093448"/>
    <w:multiLevelType w:val="multilevel"/>
    <w:tmpl w:val="D26E5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A6538FA"/>
    <w:multiLevelType w:val="multilevel"/>
    <w:tmpl w:val="3ECC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B5240B4"/>
    <w:multiLevelType w:val="multilevel"/>
    <w:tmpl w:val="00587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BB9488F"/>
    <w:multiLevelType w:val="multilevel"/>
    <w:tmpl w:val="AEA8F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C7B5591"/>
    <w:multiLevelType w:val="hybridMultilevel"/>
    <w:tmpl w:val="AA9A7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00C11DB"/>
    <w:multiLevelType w:val="multilevel"/>
    <w:tmpl w:val="8342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18E7D0F"/>
    <w:multiLevelType w:val="multilevel"/>
    <w:tmpl w:val="E18E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3907CA6"/>
    <w:multiLevelType w:val="multilevel"/>
    <w:tmpl w:val="88D0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44B00EF"/>
    <w:multiLevelType w:val="multilevel"/>
    <w:tmpl w:val="F30C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8364885"/>
    <w:multiLevelType w:val="multilevel"/>
    <w:tmpl w:val="C310C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8A73982"/>
    <w:multiLevelType w:val="multilevel"/>
    <w:tmpl w:val="BE124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9961107"/>
    <w:multiLevelType w:val="multilevel"/>
    <w:tmpl w:val="FA40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9AF44FE"/>
    <w:multiLevelType w:val="multilevel"/>
    <w:tmpl w:val="F18AD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A2F7E46"/>
    <w:multiLevelType w:val="hybridMultilevel"/>
    <w:tmpl w:val="2A7E9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B9B168D"/>
    <w:multiLevelType w:val="multilevel"/>
    <w:tmpl w:val="96A6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C4C2802"/>
    <w:multiLevelType w:val="multilevel"/>
    <w:tmpl w:val="32B6E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E2B688F"/>
    <w:multiLevelType w:val="multilevel"/>
    <w:tmpl w:val="EC68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E856FD3"/>
    <w:multiLevelType w:val="multilevel"/>
    <w:tmpl w:val="7940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FB32E7F"/>
    <w:multiLevelType w:val="multilevel"/>
    <w:tmpl w:val="0292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FFF1267"/>
    <w:multiLevelType w:val="multilevel"/>
    <w:tmpl w:val="6368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0851420"/>
    <w:multiLevelType w:val="multilevel"/>
    <w:tmpl w:val="8FE4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08C331C"/>
    <w:multiLevelType w:val="multilevel"/>
    <w:tmpl w:val="F252C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1043028"/>
    <w:multiLevelType w:val="multilevel"/>
    <w:tmpl w:val="45F2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1A2438B"/>
    <w:multiLevelType w:val="multilevel"/>
    <w:tmpl w:val="E154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2146604"/>
    <w:multiLevelType w:val="multilevel"/>
    <w:tmpl w:val="F09E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2E35FE3"/>
    <w:multiLevelType w:val="hybridMultilevel"/>
    <w:tmpl w:val="2A985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4997F26"/>
    <w:multiLevelType w:val="multilevel"/>
    <w:tmpl w:val="4C6C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64C36AF"/>
    <w:multiLevelType w:val="multilevel"/>
    <w:tmpl w:val="2D384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7667646"/>
    <w:multiLevelType w:val="multilevel"/>
    <w:tmpl w:val="4F18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97A3331"/>
    <w:multiLevelType w:val="multilevel"/>
    <w:tmpl w:val="41DC2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B8C326B"/>
    <w:multiLevelType w:val="multilevel"/>
    <w:tmpl w:val="D088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D812F82"/>
    <w:multiLevelType w:val="multilevel"/>
    <w:tmpl w:val="991C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D9662BE"/>
    <w:multiLevelType w:val="multilevel"/>
    <w:tmpl w:val="C366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DD73079"/>
    <w:multiLevelType w:val="multilevel"/>
    <w:tmpl w:val="B41C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01B0ECC"/>
    <w:multiLevelType w:val="multilevel"/>
    <w:tmpl w:val="9DE28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1995CC7"/>
    <w:multiLevelType w:val="multilevel"/>
    <w:tmpl w:val="15E8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31C3CD9"/>
    <w:multiLevelType w:val="multilevel"/>
    <w:tmpl w:val="0856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44B3186"/>
    <w:multiLevelType w:val="multilevel"/>
    <w:tmpl w:val="4D18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48B44F4"/>
    <w:multiLevelType w:val="multilevel"/>
    <w:tmpl w:val="1424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5AC1E6D"/>
    <w:multiLevelType w:val="multilevel"/>
    <w:tmpl w:val="D23C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5BB4D92"/>
    <w:multiLevelType w:val="multilevel"/>
    <w:tmpl w:val="530C6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6223AF0"/>
    <w:multiLevelType w:val="multilevel"/>
    <w:tmpl w:val="74FC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6684D62"/>
    <w:multiLevelType w:val="multilevel"/>
    <w:tmpl w:val="CEA64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6974675"/>
    <w:multiLevelType w:val="multilevel"/>
    <w:tmpl w:val="95A6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7500E47"/>
    <w:multiLevelType w:val="multilevel"/>
    <w:tmpl w:val="DFE86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9882188"/>
    <w:multiLevelType w:val="multilevel"/>
    <w:tmpl w:val="30F6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B6F1620"/>
    <w:multiLevelType w:val="multilevel"/>
    <w:tmpl w:val="EAC8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E060A4A"/>
    <w:multiLevelType w:val="hybridMultilevel"/>
    <w:tmpl w:val="BD841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F2753CB"/>
    <w:multiLevelType w:val="multilevel"/>
    <w:tmpl w:val="B914E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7057345">
    <w:abstractNumId w:val="25"/>
  </w:num>
  <w:num w:numId="2" w16cid:durableId="1795169044">
    <w:abstractNumId w:val="58"/>
  </w:num>
  <w:num w:numId="3" w16cid:durableId="766123870">
    <w:abstractNumId w:val="4"/>
  </w:num>
  <w:num w:numId="4" w16cid:durableId="1917401906">
    <w:abstractNumId w:val="7"/>
  </w:num>
  <w:num w:numId="5" w16cid:durableId="1315715663">
    <w:abstractNumId w:val="18"/>
  </w:num>
  <w:num w:numId="6" w16cid:durableId="1764183814">
    <w:abstractNumId w:val="36"/>
  </w:num>
  <w:num w:numId="7" w16cid:durableId="877202484">
    <w:abstractNumId w:val="64"/>
  </w:num>
  <w:num w:numId="8" w16cid:durableId="68844926">
    <w:abstractNumId w:val="63"/>
  </w:num>
  <w:num w:numId="9" w16cid:durableId="1060204502">
    <w:abstractNumId w:val="17"/>
  </w:num>
  <w:num w:numId="10" w16cid:durableId="85931431">
    <w:abstractNumId w:val="37"/>
  </w:num>
  <w:num w:numId="11" w16cid:durableId="965424694">
    <w:abstractNumId w:val="89"/>
  </w:num>
  <w:num w:numId="12" w16cid:durableId="1205749014">
    <w:abstractNumId w:val="84"/>
  </w:num>
  <w:num w:numId="13" w16cid:durableId="1906840394">
    <w:abstractNumId w:val="11"/>
  </w:num>
  <w:num w:numId="14" w16cid:durableId="2008362456">
    <w:abstractNumId w:val="41"/>
  </w:num>
  <w:num w:numId="15" w16cid:durableId="1924145976">
    <w:abstractNumId w:val="45"/>
  </w:num>
  <w:num w:numId="16" w16cid:durableId="803237587">
    <w:abstractNumId w:val="43"/>
  </w:num>
  <w:num w:numId="17" w16cid:durableId="1971015881">
    <w:abstractNumId w:val="70"/>
  </w:num>
  <w:num w:numId="18" w16cid:durableId="186605830">
    <w:abstractNumId w:val="2"/>
  </w:num>
  <w:num w:numId="19" w16cid:durableId="300237817">
    <w:abstractNumId w:val="79"/>
  </w:num>
  <w:num w:numId="20" w16cid:durableId="287590962">
    <w:abstractNumId w:val="62"/>
  </w:num>
  <w:num w:numId="21" w16cid:durableId="1865744970">
    <w:abstractNumId w:val="15"/>
  </w:num>
  <w:num w:numId="22" w16cid:durableId="1899439692">
    <w:abstractNumId w:val="3"/>
  </w:num>
  <w:num w:numId="23" w16cid:durableId="594170291">
    <w:abstractNumId w:val="81"/>
  </w:num>
  <w:num w:numId="24" w16cid:durableId="1482234496">
    <w:abstractNumId w:val="96"/>
  </w:num>
  <w:num w:numId="25" w16cid:durableId="586621028">
    <w:abstractNumId w:val="67"/>
  </w:num>
  <w:num w:numId="26" w16cid:durableId="1610578400">
    <w:abstractNumId w:val="44"/>
  </w:num>
  <w:num w:numId="27" w16cid:durableId="1916433399">
    <w:abstractNumId w:val="54"/>
  </w:num>
  <w:num w:numId="28" w16cid:durableId="421419649">
    <w:abstractNumId w:val="26"/>
  </w:num>
  <w:num w:numId="29" w16cid:durableId="95948103">
    <w:abstractNumId w:val="57"/>
  </w:num>
  <w:num w:numId="30" w16cid:durableId="1667784588">
    <w:abstractNumId w:val="6"/>
  </w:num>
  <w:num w:numId="31" w16cid:durableId="865095353">
    <w:abstractNumId w:val="46"/>
  </w:num>
  <w:num w:numId="32" w16cid:durableId="994646654">
    <w:abstractNumId w:val="72"/>
  </w:num>
  <w:num w:numId="33" w16cid:durableId="515073850">
    <w:abstractNumId w:val="5"/>
  </w:num>
  <w:num w:numId="34" w16cid:durableId="156266121">
    <w:abstractNumId w:val="100"/>
  </w:num>
  <w:num w:numId="35" w16cid:durableId="1235899065">
    <w:abstractNumId w:val="51"/>
  </w:num>
  <w:num w:numId="36" w16cid:durableId="1638490558">
    <w:abstractNumId w:val="50"/>
  </w:num>
  <w:num w:numId="37" w16cid:durableId="1413428382">
    <w:abstractNumId w:val="92"/>
  </w:num>
  <w:num w:numId="38" w16cid:durableId="1705516889">
    <w:abstractNumId w:val="68"/>
  </w:num>
  <w:num w:numId="39" w16cid:durableId="776949555">
    <w:abstractNumId w:val="49"/>
  </w:num>
  <w:num w:numId="40" w16cid:durableId="2001883716">
    <w:abstractNumId w:val="13"/>
  </w:num>
  <w:num w:numId="41" w16cid:durableId="986787868">
    <w:abstractNumId w:val="85"/>
  </w:num>
  <w:num w:numId="42" w16cid:durableId="859664466">
    <w:abstractNumId w:val="80"/>
  </w:num>
  <w:num w:numId="43" w16cid:durableId="1931812474">
    <w:abstractNumId w:val="39"/>
  </w:num>
  <w:num w:numId="44" w16cid:durableId="564025755">
    <w:abstractNumId w:val="83"/>
  </w:num>
  <w:num w:numId="45" w16cid:durableId="1615869367">
    <w:abstractNumId w:val="59"/>
  </w:num>
  <w:num w:numId="46" w16cid:durableId="1739667372">
    <w:abstractNumId w:val="66"/>
  </w:num>
  <w:num w:numId="47" w16cid:durableId="988289845">
    <w:abstractNumId w:val="88"/>
  </w:num>
  <w:num w:numId="48" w16cid:durableId="273485873">
    <w:abstractNumId w:val="78"/>
  </w:num>
  <w:num w:numId="49" w16cid:durableId="1060792180">
    <w:abstractNumId w:val="52"/>
  </w:num>
  <w:num w:numId="50" w16cid:durableId="647052382">
    <w:abstractNumId w:val="23"/>
  </w:num>
  <w:num w:numId="51" w16cid:durableId="1881430685">
    <w:abstractNumId w:val="10"/>
  </w:num>
  <w:num w:numId="52" w16cid:durableId="646933769">
    <w:abstractNumId w:val="97"/>
  </w:num>
  <w:num w:numId="53" w16cid:durableId="1108353380">
    <w:abstractNumId w:val="60"/>
  </w:num>
  <w:num w:numId="54" w16cid:durableId="676346175">
    <w:abstractNumId w:val="27"/>
  </w:num>
  <w:num w:numId="55" w16cid:durableId="347021530">
    <w:abstractNumId w:val="91"/>
  </w:num>
  <w:num w:numId="56" w16cid:durableId="2106806183">
    <w:abstractNumId w:val="98"/>
  </w:num>
  <w:num w:numId="57" w16cid:durableId="487209455">
    <w:abstractNumId w:val="93"/>
  </w:num>
  <w:num w:numId="58" w16cid:durableId="281494827">
    <w:abstractNumId w:val="34"/>
  </w:num>
  <w:num w:numId="59" w16cid:durableId="758873236">
    <w:abstractNumId w:val="38"/>
  </w:num>
  <w:num w:numId="60" w16cid:durableId="74012476">
    <w:abstractNumId w:val="12"/>
  </w:num>
  <w:num w:numId="61" w16cid:durableId="367489289">
    <w:abstractNumId w:val="71"/>
  </w:num>
  <w:num w:numId="62" w16cid:durableId="1681077228">
    <w:abstractNumId w:val="20"/>
  </w:num>
  <w:num w:numId="63" w16cid:durableId="1067999564">
    <w:abstractNumId w:val="8"/>
  </w:num>
  <w:num w:numId="64" w16cid:durableId="126515440">
    <w:abstractNumId w:val="94"/>
  </w:num>
  <w:num w:numId="65" w16cid:durableId="172426363">
    <w:abstractNumId w:val="74"/>
  </w:num>
  <w:num w:numId="66" w16cid:durableId="1548446839">
    <w:abstractNumId w:val="9"/>
  </w:num>
  <w:num w:numId="67" w16cid:durableId="542668987">
    <w:abstractNumId w:val="16"/>
  </w:num>
  <w:num w:numId="68" w16cid:durableId="2107380948">
    <w:abstractNumId w:val="69"/>
  </w:num>
  <w:num w:numId="69" w16cid:durableId="1291087216">
    <w:abstractNumId w:val="32"/>
  </w:num>
  <w:num w:numId="70" w16cid:durableId="32927649">
    <w:abstractNumId w:val="30"/>
  </w:num>
  <w:num w:numId="71" w16cid:durableId="1711303588">
    <w:abstractNumId w:val="35"/>
  </w:num>
  <w:num w:numId="72" w16cid:durableId="1699314275">
    <w:abstractNumId w:val="42"/>
  </w:num>
  <w:num w:numId="73" w16cid:durableId="658655200">
    <w:abstractNumId w:val="86"/>
  </w:num>
  <w:num w:numId="74" w16cid:durableId="884293815">
    <w:abstractNumId w:val="21"/>
  </w:num>
  <w:num w:numId="75" w16cid:durableId="593131506">
    <w:abstractNumId w:val="87"/>
  </w:num>
  <w:num w:numId="76" w16cid:durableId="1884169856">
    <w:abstractNumId w:val="76"/>
  </w:num>
  <w:num w:numId="77" w16cid:durableId="1069839280">
    <w:abstractNumId w:val="19"/>
  </w:num>
  <w:num w:numId="78" w16cid:durableId="1839077278">
    <w:abstractNumId w:val="1"/>
  </w:num>
  <w:num w:numId="79" w16cid:durableId="1688477975">
    <w:abstractNumId w:val="33"/>
  </w:num>
  <w:num w:numId="80" w16cid:durableId="195890438">
    <w:abstractNumId w:val="82"/>
  </w:num>
  <w:num w:numId="81" w16cid:durableId="129523679">
    <w:abstractNumId w:val="61"/>
  </w:num>
  <w:num w:numId="82" w16cid:durableId="273707967">
    <w:abstractNumId w:val="29"/>
  </w:num>
  <w:num w:numId="83" w16cid:durableId="464083655">
    <w:abstractNumId w:val="28"/>
  </w:num>
  <w:num w:numId="84" w16cid:durableId="1269464728">
    <w:abstractNumId w:val="47"/>
  </w:num>
  <w:num w:numId="85" w16cid:durableId="1432385731">
    <w:abstractNumId w:val="75"/>
  </w:num>
  <w:num w:numId="86" w16cid:durableId="708602190">
    <w:abstractNumId w:val="14"/>
  </w:num>
  <w:num w:numId="87" w16cid:durableId="279845108">
    <w:abstractNumId w:val="24"/>
  </w:num>
  <w:num w:numId="88" w16cid:durableId="1285767313">
    <w:abstractNumId w:val="95"/>
  </w:num>
  <w:num w:numId="89" w16cid:durableId="564872585">
    <w:abstractNumId w:val="40"/>
  </w:num>
  <w:num w:numId="90" w16cid:durableId="1705136421">
    <w:abstractNumId w:val="73"/>
  </w:num>
  <w:num w:numId="91" w16cid:durableId="1844972098">
    <w:abstractNumId w:val="31"/>
  </w:num>
  <w:num w:numId="92" w16cid:durableId="2019387220">
    <w:abstractNumId w:val="22"/>
  </w:num>
  <w:num w:numId="93" w16cid:durableId="1069426735">
    <w:abstractNumId w:val="55"/>
  </w:num>
  <w:num w:numId="94" w16cid:durableId="1803113496">
    <w:abstractNumId w:val="48"/>
  </w:num>
  <w:num w:numId="95" w16cid:durableId="95102424">
    <w:abstractNumId w:val="90"/>
  </w:num>
  <w:num w:numId="96" w16cid:durableId="114831516">
    <w:abstractNumId w:val="53"/>
  </w:num>
  <w:num w:numId="97" w16cid:durableId="1684163280">
    <w:abstractNumId w:val="56"/>
  </w:num>
  <w:num w:numId="98" w16cid:durableId="1701127960">
    <w:abstractNumId w:val="99"/>
  </w:num>
  <w:num w:numId="99" w16cid:durableId="26882016">
    <w:abstractNumId w:val="77"/>
  </w:num>
  <w:num w:numId="100" w16cid:durableId="514459843">
    <w:abstractNumId w:val="65"/>
  </w:num>
  <w:num w:numId="101" w16cid:durableId="47343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692"/>
    <w:rsid w:val="00456127"/>
    <w:rsid w:val="00461BFE"/>
    <w:rsid w:val="004919C5"/>
    <w:rsid w:val="005227D9"/>
    <w:rsid w:val="005C6D10"/>
    <w:rsid w:val="00641160"/>
    <w:rsid w:val="0097632C"/>
    <w:rsid w:val="00983E13"/>
    <w:rsid w:val="00B27687"/>
    <w:rsid w:val="00B5376F"/>
    <w:rsid w:val="00DC3692"/>
    <w:rsid w:val="00E8596B"/>
    <w:rsid w:val="00EF5379"/>
    <w:rsid w:val="00EF7E2E"/>
    <w:rsid w:val="00F06C9A"/>
    <w:rsid w:val="00FC1F29"/>
    <w:rsid w:val="00FE2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A9076"/>
  <w15:chartTrackingRefBased/>
  <w15:docId w15:val="{6035A497-60CD-4BFF-8140-1D3368543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6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36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36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36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36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36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6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6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6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6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36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36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36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36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36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6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6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692"/>
    <w:rPr>
      <w:rFonts w:eastAsiaTheme="majorEastAsia" w:cstheme="majorBidi"/>
      <w:color w:val="272727" w:themeColor="text1" w:themeTint="D8"/>
    </w:rPr>
  </w:style>
  <w:style w:type="paragraph" w:styleId="Title">
    <w:name w:val="Title"/>
    <w:basedOn w:val="Normal"/>
    <w:next w:val="Normal"/>
    <w:link w:val="TitleChar"/>
    <w:uiPriority w:val="10"/>
    <w:qFormat/>
    <w:rsid w:val="00DC36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6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6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6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692"/>
    <w:pPr>
      <w:spacing w:before="160"/>
      <w:jc w:val="center"/>
    </w:pPr>
    <w:rPr>
      <w:i/>
      <w:iCs/>
      <w:color w:val="404040" w:themeColor="text1" w:themeTint="BF"/>
    </w:rPr>
  </w:style>
  <w:style w:type="character" w:customStyle="1" w:styleId="QuoteChar">
    <w:name w:val="Quote Char"/>
    <w:basedOn w:val="DefaultParagraphFont"/>
    <w:link w:val="Quote"/>
    <w:uiPriority w:val="29"/>
    <w:rsid w:val="00DC3692"/>
    <w:rPr>
      <w:i/>
      <w:iCs/>
      <w:color w:val="404040" w:themeColor="text1" w:themeTint="BF"/>
    </w:rPr>
  </w:style>
  <w:style w:type="paragraph" w:styleId="ListParagraph">
    <w:name w:val="List Paragraph"/>
    <w:basedOn w:val="Normal"/>
    <w:uiPriority w:val="34"/>
    <w:qFormat/>
    <w:rsid w:val="00DC3692"/>
    <w:pPr>
      <w:ind w:left="720"/>
      <w:contextualSpacing/>
    </w:pPr>
  </w:style>
  <w:style w:type="character" w:styleId="IntenseEmphasis">
    <w:name w:val="Intense Emphasis"/>
    <w:basedOn w:val="DefaultParagraphFont"/>
    <w:uiPriority w:val="21"/>
    <w:qFormat/>
    <w:rsid w:val="00DC3692"/>
    <w:rPr>
      <w:i/>
      <w:iCs/>
      <w:color w:val="0F4761" w:themeColor="accent1" w:themeShade="BF"/>
    </w:rPr>
  </w:style>
  <w:style w:type="paragraph" w:styleId="IntenseQuote">
    <w:name w:val="Intense Quote"/>
    <w:basedOn w:val="Normal"/>
    <w:next w:val="Normal"/>
    <w:link w:val="IntenseQuoteChar"/>
    <w:uiPriority w:val="30"/>
    <w:qFormat/>
    <w:rsid w:val="00DC36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692"/>
    <w:rPr>
      <w:i/>
      <w:iCs/>
      <w:color w:val="0F4761" w:themeColor="accent1" w:themeShade="BF"/>
    </w:rPr>
  </w:style>
  <w:style w:type="character" w:styleId="IntenseReference">
    <w:name w:val="Intense Reference"/>
    <w:basedOn w:val="DefaultParagraphFont"/>
    <w:uiPriority w:val="32"/>
    <w:qFormat/>
    <w:rsid w:val="00DC36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3051</Words>
  <Characters>17394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reid</dc:creator>
  <cp:keywords/>
  <dc:description/>
  <cp:lastModifiedBy>jamie reid</cp:lastModifiedBy>
  <cp:revision>2</cp:revision>
  <dcterms:created xsi:type="dcterms:W3CDTF">2026-03-04T19:33:00Z</dcterms:created>
  <dcterms:modified xsi:type="dcterms:W3CDTF">2026-03-04T19:33:00Z</dcterms:modified>
</cp:coreProperties>
</file>